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DD6830" w14:textId="77777777" w:rsidR="00DE0F87" w:rsidRDefault="00DE0F87" w:rsidP="00DE0F87">
      <w:pPr>
        <w:tabs>
          <w:tab w:val="left" w:pos="720"/>
        </w:tabs>
        <w:autoSpaceDE w:val="0"/>
        <w:autoSpaceDN w:val="0"/>
        <w:adjustRightInd w:val="0"/>
        <w:spacing w:line="500" w:lineRule="exact"/>
        <w:ind w:left="277" w:right="18"/>
        <w:jc w:val="left"/>
        <w:rPr>
          <w:rFonts w:ascii="宋体"/>
          <w:b/>
          <w:bCs/>
          <w:color w:val="000000"/>
          <w:kern w:val="0"/>
          <w:lang w:val="zh-CN"/>
        </w:rPr>
      </w:pPr>
      <w:r>
        <w:rPr>
          <w:rFonts w:ascii="宋体" w:hAnsi="宋体" w:cs="宋体" w:hint="eastAsia"/>
          <w:b/>
          <w:bCs/>
          <w:color w:val="000000"/>
          <w:kern w:val="0"/>
          <w:lang w:val="zh-CN"/>
        </w:rPr>
        <w:t>附件</w:t>
      </w:r>
      <w:r>
        <w:rPr>
          <w:rFonts w:ascii="宋体" w:hAnsi="宋体" w:cs="宋体"/>
          <w:b/>
          <w:bCs/>
          <w:color w:val="000000"/>
          <w:kern w:val="0"/>
          <w:lang w:val="zh-CN"/>
        </w:rPr>
        <w:t>3</w:t>
      </w:r>
      <w:r>
        <w:rPr>
          <w:rFonts w:ascii="宋体" w:hAnsi="宋体" w:cs="宋体" w:hint="eastAsia"/>
          <w:b/>
          <w:bCs/>
          <w:color w:val="000000"/>
          <w:kern w:val="0"/>
          <w:lang w:val="zh-CN"/>
        </w:rPr>
        <w:t>：</w:t>
      </w:r>
    </w:p>
    <w:p w14:paraId="09F2C951" w14:textId="735A4741" w:rsidR="00DE0F87" w:rsidRDefault="00DE0F87" w:rsidP="00DE0F87">
      <w:pPr>
        <w:jc w:val="center"/>
        <w:rPr>
          <w:rFonts w:ascii="黑体" w:eastAsia="黑体"/>
          <w:b/>
          <w:color w:val="000000"/>
          <w:sz w:val="36"/>
          <w:szCs w:val="36"/>
          <w14:shadow w14:blurRad="50800" w14:dist="38100" w14:dir="2700000" w14:sx="100000" w14:sy="100000" w14:kx="0" w14:ky="0" w14:algn="tl">
            <w14:srgbClr w14:val="000000">
              <w14:alpha w14:val="60000"/>
            </w14:srgbClr>
          </w14:shadow>
        </w:rPr>
      </w:pPr>
      <w:r w:rsidRPr="00211AD6">
        <w:rPr>
          <w:rFonts w:ascii="黑体" w:eastAsia="黑体" w:hAnsi="宋体" w:cs="黑体" w:hint="eastAsia"/>
          <w:b/>
          <w:bCs/>
          <w:sz w:val="28"/>
          <w:szCs w:val="28"/>
        </w:rPr>
        <w:t>2</w:t>
      </w:r>
      <w:r w:rsidR="00486702">
        <w:rPr>
          <w:rFonts w:ascii="黑体" w:eastAsia="黑体" w:hAnsi="宋体" w:cs="黑体" w:hint="eastAsia"/>
          <w:b/>
          <w:bCs/>
          <w:sz w:val="28"/>
          <w:szCs w:val="28"/>
        </w:rPr>
        <w:t>021年</w:t>
      </w:r>
      <w:r w:rsidR="00983CE3">
        <w:rPr>
          <w:rFonts w:ascii="黑体" w:eastAsia="黑体" w:hAnsi="宋体" w:cs="黑体" w:hint="eastAsia"/>
          <w:b/>
          <w:bCs/>
          <w:sz w:val="28"/>
          <w:szCs w:val="28"/>
        </w:rPr>
        <w:t>下</w:t>
      </w:r>
      <w:r w:rsidRPr="00211AD6">
        <w:rPr>
          <w:rFonts w:ascii="黑体" w:eastAsia="黑体" w:hAnsi="宋体" w:cs="黑体" w:hint="eastAsia"/>
          <w:b/>
          <w:bCs/>
          <w:sz w:val="28"/>
          <w:szCs w:val="28"/>
        </w:rPr>
        <w:t>半年度经济系列继续教育课程及内容简介</w:t>
      </w:r>
    </w:p>
    <w:tbl>
      <w:tblPr>
        <w:tblW w:w="14642" w:type="dxa"/>
        <w:tblInd w:w="-106" w:type="dxa"/>
        <w:tblLayout w:type="fixed"/>
        <w:tblLook w:val="04A0" w:firstRow="1" w:lastRow="0" w:firstColumn="1" w:lastColumn="0" w:noHBand="0" w:noVBand="1"/>
      </w:tblPr>
      <w:tblGrid>
        <w:gridCol w:w="1065"/>
        <w:gridCol w:w="1984"/>
        <w:gridCol w:w="3402"/>
        <w:gridCol w:w="8191"/>
      </w:tblGrid>
      <w:tr w:rsidR="00DE0F87" w:rsidRPr="00E452E0" w14:paraId="6A72EF53" w14:textId="77777777" w:rsidTr="00486702">
        <w:trPr>
          <w:trHeight w:val="562"/>
        </w:trPr>
        <w:tc>
          <w:tcPr>
            <w:tcW w:w="1065" w:type="dxa"/>
            <w:tcBorders>
              <w:top w:val="single" w:sz="4" w:space="0" w:color="auto"/>
              <w:left w:val="single" w:sz="4" w:space="0" w:color="auto"/>
              <w:bottom w:val="single" w:sz="4" w:space="0" w:color="auto"/>
              <w:right w:val="single" w:sz="4" w:space="0" w:color="auto"/>
            </w:tcBorders>
            <w:vAlign w:val="center"/>
          </w:tcPr>
          <w:p w14:paraId="4221CDAA" w14:textId="77777777" w:rsidR="00DE0F87" w:rsidRPr="00E452E0" w:rsidRDefault="00DE0F87" w:rsidP="00FF07D8">
            <w:pPr>
              <w:spacing w:line="320" w:lineRule="exact"/>
              <w:jc w:val="center"/>
              <w:rPr>
                <w:rFonts w:ascii="宋体" w:hAnsi="宋体" w:cs="宋体"/>
                <w:b/>
                <w:sz w:val="18"/>
                <w:szCs w:val="18"/>
              </w:rPr>
            </w:pPr>
            <w:r w:rsidRPr="00E452E0">
              <w:rPr>
                <w:rFonts w:ascii="宋体" w:hAnsi="宋体" w:cs="宋体" w:hint="eastAsia"/>
                <w:b/>
                <w:sz w:val="18"/>
                <w:szCs w:val="18"/>
              </w:rPr>
              <w:t>序号</w:t>
            </w:r>
          </w:p>
        </w:tc>
        <w:tc>
          <w:tcPr>
            <w:tcW w:w="1984" w:type="dxa"/>
            <w:tcBorders>
              <w:top w:val="single" w:sz="4" w:space="0" w:color="auto"/>
              <w:left w:val="single" w:sz="4" w:space="0" w:color="auto"/>
              <w:bottom w:val="single" w:sz="4" w:space="0" w:color="auto"/>
              <w:right w:val="single" w:sz="4" w:space="0" w:color="auto"/>
            </w:tcBorders>
            <w:vAlign w:val="center"/>
          </w:tcPr>
          <w:p w14:paraId="25DBD72A" w14:textId="77777777" w:rsidR="00DE0F87" w:rsidRPr="00E452E0" w:rsidRDefault="00DE0F87" w:rsidP="00FF07D8">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7DDA2904" w14:textId="77777777" w:rsidR="00DE0F87" w:rsidRPr="00E452E0" w:rsidRDefault="00DE0F87" w:rsidP="00FF07D8">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35647896" w14:textId="77777777" w:rsidR="00DE0F87" w:rsidRPr="00E452E0" w:rsidRDefault="00DE0F87" w:rsidP="00FF07D8">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523307" w:rsidRPr="00826419" w14:paraId="5D3A4CD7" w14:textId="77777777" w:rsidTr="00486702">
        <w:trPr>
          <w:trHeight w:val="3547"/>
        </w:trPr>
        <w:tc>
          <w:tcPr>
            <w:tcW w:w="1065" w:type="dxa"/>
            <w:tcBorders>
              <w:top w:val="single" w:sz="4" w:space="0" w:color="auto"/>
              <w:left w:val="single" w:sz="4" w:space="0" w:color="auto"/>
              <w:bottom w:val="single" w:sz="4" w:space="0" w:color="auto"/>
              <w:right w:val="single" w:sz="4" w:space="0" w:color="auto"/>
            </w:tcBorders>
            <w:vAlign w:val="center"/>
          </w:tcPr>
          <w:p w14:paraId="56544560" w14:textId="448A98DA" w:rsidR="00523307" w:rsidRDefault="00523307" w:rsidP="00523307">
            <w:pPr>
              <w:spacing w:line="320" w:lineRule="exact"/>
              <w:jc w:val="center"/>
              <w:rPr>
                <w:rFonts w:ascii="宋体" w:hAnsi="宋体" w:cs="宋体"/>
                <w:sz w:val="18"/>
                <w:szCs w:val="18"/>
              </w:rPr>
            </w:pPr>
            <w:r>
              <w:rPr>
                <w:rFonts w:ascii="宋体" w:hAnsi="宋体" w:cs="宋体"/>
                <w:sz w:val="18"/>
                <w:szCs w:val="18"/>
              </w:rPr>
              <w:t>1</w:t>
            </w:r>
          </w:p>
        </w:tc>
        <w:tc>
          <w:tcPr>
            <w:tcW w:w="1984" w:type="dxa"/>
            <w:tcBorders>
              <w:top w:val="single" w:sz="4" w:space="0" w:color="auto"/>
              <w:left w:val="single" w:sz="4" w:space="0" w:color="auto"/>
              <w:bottom w:val="single" w:sz="4" w:space="0" w:color="auto"/>
              <w:right w:val="single" w:sz="4" w:space="0" w:color="auto"/>
            </w:tcBorders>
            <w:vAlign w:val="center"/>
          </w:tcPr>
          <w:p w14:paraId="19E90125" w14:textId="77777777" w:rsidR="00523307" w:rsidRDefault="00523307" w:rsidP="00523307">
            <w:pPr>
              <w:autoSpaceDN w:val="0"/>
              <w:jc w:val="center"/>
              <w:textAlignment w:val="center"/>
              <w:rPr>
                <w:noProof/>
              </w:rPr>
            </w:pPr>
            <w:r>
              <w:rPr>
                <w:noProof/>
              </w:rPr>
              <w:drawing>
                <wp:inline distT="0" distB="0" distL="0" distR="0" wp14:anchorId="45B5B562" wp14:editId="66FC5215">
                  <wp:extent cx="1046250" cy="1440000"/>
                  <wp:effectExtent l="0" t="0" r="1905"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rotWithShape="1">
                          <a:blip r:embed="rId7">
                            <a:extLst>
                              <a:ext uri="{28A0092B-C50C-407E-A947-70E740481C1C}">
                                <a14:useLocalDpi xmlns:a14="http://schemas.microsoft.com/office/drawing/2010/main" val="0"/>
                              </a:ext>
                            </a:extLst>
                          </a:blip>
                          <a:srcRect l="15707" t="17277" r="11256" b="15706"/>
                          <a:stretch/>
                        </pic:blipFill>
                        <pic:spPr bwMode="auto">
                          <a:xfrm>
                            <a:off x="0" y="0"/>
                            <a:ext cx="1046250" cy="1440000"/>
                          </a:xfrm>
                          <a:prstGeom prst="rect">
                            <a:avLst/>
                          </a:prstGeom>
                          <a:ln>
                            <a:noFill/>
                          </a:ln>
                          <a:extLst>
                            <a:ext uri="{53640926-AAD7-44D8-BBD7-CCE9431645EC}">
                              <a14:shadowObscured xmlns:a14="http://schemas.microsoft.com/office/drawing/2010/main"/>
                            </a:ext>
                          </a:extLst>
                        </pic:spPr>
                      </pic:pic>
                    </a:graphicData>
                  </a:graphic>
                </wp:inline>
              </w:drawing>
            </w:r>
          </w:p>
          <w:p w14:paraId="7D09C95E" w14:textId="1ADDB000" w:rsidR="00523307" w:rsidRPr="00E452E0" w:rsidRDefault="00523307" w:rsidP="00523307">
            <w:pPr>
              <w:autoSpaceDN w:val="0"/>
              <w:jc w:val="center"/>
              <w:textAlignment w:val="center"/>
              <w:rPr>
                <w:rFonts w:ascii="宋体" w:hAnsi="宋体" w:cstheme="minorBidi"/>
                <w:noProof/>
              </w:rPr>
            </w:pPr>
            <w:r w:rsidRPr="00283FD2">
              <w:rPr>
                <w:rFonts w:ascii="宋体" w:hAnsi="宋体" w:cs="黑体" w:hint="eastAsia"/>
                <w:b/>
                <w:bCs/>
                <w:noProof/>
                <w:color w:val="000000"/>
              </w:rPr>
              <w:t>张礼立</w:t>
            </w:r>
          </w:p>
        </w:tc>
        <w:tc>
          <w:tcPr>
            <w:tcW w:w="3402" w:type="dxa"/>
            <w:tcBorders>
              <w:top w:val="single" w:sz="4" w:space="0" w:color="auto"/>
              <w:left w:val="single" w:sz="4" w:space="0" w:color="auto"/>
              <w:bottom w:val="single" w:sz="4" w:space="0" w:color="auto"/>
              <w:right w:val="single" w:sz="4" w:space="0" w:color="auto"/>
            </w:tcBorders>
            <w:vAlign w:val="center"/>
          </w:tcPr>
          <w:p w14:paraId="2DAD5A1D" w14:textId="767D8966" w:rsidR="00523307" w:rsidRDefault="00523307" w:rsidP="00523307">
            <w:pPr>
              <w:jc w:val="center"/>
              <w:rPr>
                <w:rFonts w:ascii="宋体" w:hAnsi="宋体" w:cs="宋体"/>
                <w:b/>
                <w:sz w:val="18"/>
                <w:szCs w:val="18"/>
              </w:rPr>
            </w:pPr>
            <w:r w:rsidRPr="00283FD2">
              <w:rPr>
                <w:rFonts w:ascii="宋体" w:hAnsi="宋体" w:cs="宋体" w:hint="eastAsia"/>
                <w:b/>
                <w:sz w:val="18"/>
                <w:szCs w:val="18"/>
              </w:rPr>
              <w:t>数字经济</w:t>
            </w:r>
            <w:r>
              <w:rPr>
                <w:rFonts w:ascii="宋体" w:hAnsi="宋体" w:cs="宋体" w:hint="eastAsia"/>
                <w:b/>
                <w:sz w:val="18"/>
                <w:szCs w:val="18"/>
              </w:rPr>
              <w:t>：</w:t>
            </w:r>
            <w:r w:rsidRPr="00283FD2">
              <w:rPr>
                <w:rFonts w:ascii="宋体" w:hAnsi="宋体" w:cs="宋体" w:hint="eastAsia"/>
                <w:b/>
                <w:sz w:val="18"/>
                <w:szCs w:val="18"/>
              </w:rPr>
              <w:t>见解、实践与思考</w:t>
            </w:r>
          </w:p>
          <w:p w14:paraId="490CF648" w14:textId="77777777" w:rsidR="00E053DB" w:rsidRDefault="00E053DB" w:rsidP="00523307">
            <w:pPr>
              <w:jc w:val="center"/>
              <w:rPr>
                <w:rFonts w:ascii="宋体" w:hAnsi="宋体" w:cs="宋体"/>
                <w:b/>
                <w:sz w:val="18"/>
                <w:szCs w:val="18"/>
              </w:rPr>
            </w:pPr>
          </w:p>
          <w:p w14:paraId="307B12AC" w14:textId="33EC5938" w:rsidR="00E053DB" w:rsidRPr="00FF51FF" w:rsidRDefault="00E053DB" w:rsidP="00523307">
            <w:pPr>
              <w:jc w:val="center"/>
              <w:rPr>
                <w:rFonts w:ascii="宋体" w:cs="宋体"/>
                <w:color w:val="000000" w:themeColor="text1"/>
                <w:sz w:val="18"/>
                <w:szCs w:val="18"/>
              </w:rPr>
            </w:pPr>
            <w:r>
              <w:rPr>
                <w:rFonts w:ascii="宋体" w:hAnsi="宋体" w:cs="宋体" w:hint="eastAsia"/>
                <w:b/>
                <w:sz w:val="18"/>
                <w:szCs w:val="18"/>
              </w:rPr>
              <w:t>8月</w:t>
            </w:r>
            <w:r w:rsidR="00B55937">
              <w:rPr>
                <w:rFonts w:ascii="宋体" w:hAnsi="宋体" w:cs="宋体"/>
                <w:b/>
                <w:sz w:val="18"/>
                <w:szCs w:val="18"/>
              </w:rPr>
              <w:t>28</w:t>
            </w:r>
            <w:r>
              <w:rPr>
                <w:rFonts w:ascii="宋体" w:hAnsi="宋体" w:cs="宋体" w:hint="eastAsia"/>
                <w:b/>
                <w:sz w:val="18"/>
                <w:szCs w:val="18"/>
              </w:rPr>
              <w:t>日周六上午9:</w:t>
            </w:r>
            <w:r>
              <w:rPr>
                <w:rFonts w:ascii="宋体" w:hAnsi="宋体" w:cs="宋体"/>
                <w:b/>
                <w:sz w:val="18"/>
                <w:szCs w:val="18"/>
              </w:rPr>
              <w:t>30-11</w:t>
            </w:r>
            <w:r>
              <w:rPr>
                <w:rFonts w:ascii="宋体" w:hAnsi="宋体" w:cs="宋体" w:hint="eastAsia"/>
                <w:b/>
                <w:sz w:val="18"/>
                <w:szCs w:val="18"/>
              </w:rPr>
              <w:t>：3</w:t>
            </w:r>
            <w:r>
              <w:rPr>
                <w:rFonts w:ascii="宋体" w:hAnsi="宋体" w:cs="宋体"/>
                <w:b/>
                <w:sz w:val="18"/>
                <w:szCs w:val="18"/>
              </w:rPr>
              <w:t>0</w:t>
            </w:r>
          </w:p>
        </w:tc>
        <w:tc>
          <w:tcPr>
            <w:tcW w:w="8191" w:type="dxa"/>
            <w:tcBorders>
              <w:top w:val="single" w:sz="4" w:space="0" w:color="auto"/>
              <w:left w:val="single" w:sz="4" w:space="0" w:color="auto"/>
              <w:bottom w:val="single" w:sz="4" w:space="0" w:color="auto"/>
              <w:right w:val="single" w:sz="4" w:space="0" w:color="auto"/>
            </w:tcBorders>
            <w:vAlign w:val="center"/>
          </w:tcPr>
          <w:p w14:paraId="78F93B75" w14:textId="77777777" w:rsidR="00523307" w:rsidRPr="00C455FB" w:rsidRDefault="00523307" w:rsidP="00523307">
            <w:pPr>
              <w:spacing w:line="300" w:lineRule="exact"/>
              <w:jc w:val="left"/>
              <w:rPr>
                <w:rFonts w:ascii="宋体" w:hAnsi="宋体" w:cs="宋体"/>
                <w:sz w:val="18"/>
                <w:szCs w:val="18"/>
              </w:rPr>
            </w:pPr>
            <w:r w:rsidRPr="000F69B4">
              <w:rPr>
                <w:rFonts w:ascii="宋体" w:hAnsi="宋体" w:cs="宋体" w:hint="eastAsia"/>
                <w:b/>
                <w:bCs/>
                <w:sz w:val="18"/>
                <w:szCs w:val="18"/>
              </w:rPr>
              <w:t>张礼立</w:t>
            </w:r>
            <w:r>
              <w:rPr>
                <w:rFonts w:ascii="宋体" w:hAnsi="宋体" w:cs="宋体" w:hint="eastAsia"/>
                <w:b/>
                <w:bCs/>
                <w:sz w:val="18"/>
                <w:szCs w:val="18"/>
              </w:rPr>
              <w:t xml:space="preserve"> </w:t>
            </w:r>
            <w:r>
              <w:rPr>
                <w:rFonts w:ascii="宋体" w:hAnsi="宋体" w:cs="宋体"/>
                <w:b/>
                <w:bCs/>
                <w:sz w:val="18"/>
                <w:szCs w:val="18"/>
              </w:rPr>
              <w:t xml:space="preserve"> </w:t>
            </w:r>
            <w:r w:rsidRPr="000F69B4">
              <w:rPr>
                <w:rFonts w:ascii="宋体" w:hAnsi="宋体" w:cs="宋体" w:hint="eastAsia"/>
                <w:bCs/>
                <w:sz w:val="18"/>
                <w:szCs w:val="18"/>
              </w:rPr>
              <w:t>盘古智库数字经济研究院副秘书长、上海市海外经济技术促进会秘书长、上海礼之数字科技联合创始人兼总裁</w:t>
            </w:r>
            <w:r w:rsidRPr="00C455FB">
              <w:rPr>
                <w:rFonts w:ascii="宋体" w:hAnsi="宋体" w:cs="宋体"/>
                <w:bCs/>
                <w:sz w:val="18"/>
                <w:szCs w:val="18"/>
              </w:rPr>
              <w:t>。</w:t>
            </w:r>
            <w:r w:rsidRPr="000F69B4">
              <w:rPr>
                <w:rFonts w:ascii="宋体" w:hAnsi="宋体" w:cs="宋体" w:hint="eastAsia"/>
                <w:bCs/>
                <w:sz w:val="18"/>
                <w:szCs w:val="18"/>
              </w:rPr>
              <w:t>主要研</w:t>
            </w:r>
            <w:r w:rsidRPr="00AA1D5F">
              <w:rPr>
                <w:rFonts w:ascii="宋体" w:hAnsi="宋体" w:cs="宋体" w:hint="eastAsia"/>
                <w:bCs/>
                <w:sz w:val="18"/>
                <w:szCs w:val="18"/>
              </w:rPr>
              <w:t>究领域为信息科技趋势与技术、公共信息数据安全、互联网＋移动科技、大数据行业应用、企业架构与信</w:t>
            </w:r>
            <w:r w:rsidRPr="000F69B4">
              <w:rPr>
                <w:rFonts w:ascii="宋体" w:hAnsi="宋体" w:cs="宋体" w:hint="eastAsia"/>
                <w:bCs/>
                <w:sz w:val="18"/>
                <w:szCs w:val="18"/>
              </w:rPr>
              <w:t>息系统架构等。</w:t>
            </w:r>
          </w:p>
          <w:p w14:paraId="0C5CBFE4" w14:textId="0C6AEE1E" w:rsidR="00523307" w:rsidRPr="002F564F" w:rsidRDefault="00523307" w:rsidP="00523307">
            <w:pPr>
              <w:spacing w:line="300" w:lineRule="exact"/>
              <w:jc w:val="left"/>
              <w:rPr>
                <w:rFonts w:ascii="宋体" w:hAnsi="宋体" w:cs="宋体"/>
                <w:bCs/>
                <w:sz w:val="18"/>
                <w:szCs w:val="18"/>
              </w:rPr>
            </w:pPr>
            <w:r w:rsidRPr="00C455FB">
              <w:rPr>
                <w:rFonts w:ascii="宋体" w:hAnsi="宋体" w:cs="宋体" w:hint="eastAsia"/>
                <w:b/>
                <w:bCs/>
                <w:sz w:val="18"/>
                <w:szCs w:val="18"/>
              </w:rPr>
              <w:t>内容简介：</w:t>
            </w:r>
            <w:r w:rsidRPr="00AA1D5F">
              <w:rPr>
                <w:rFonts w:ascii="宋体" w:hAnsi="宋体" w:cs="宋体" w:hint="eastAsia"/>
                <w:bCs/>
                <w:color w:val="000000" w:themeColor="text1"/>
                <w:sz w:val="18"/>
                <w:szCs w:val="18"/>
              </w:rPr>
              <w:t>在疫情席卷全球的特殊背景下,数字经济体现出强大生命力。国内确立“双循环”发展格局,</w:t>
            </w:r>
            <w:r w:rsidRPr="00AA1D5F">
              <w:rPr>
                <w:rFonts w:hint="eastAsia"/>
                <w:color w:val="000000" w:themeColor="text1"/>
              </w:rPr>
              <w:t xml:space="preserve"> </w:t>
            </w:r>
            <w:r w:rsidRPr="00AA1D5F">
              <w:rPr>
                <w:rFonts w:ascii="宋体" w:hAnsi="宋体" w:cs="宋体" w:hint="eastAsia"/>
                <w:bCs/>
                <w:sz w:val="18"/>
                <w:szCs w:val="18"/>
              </w:rPr>
              <w:t>并在国家“十四五规划”中明确了加速数字经济发展，在新的政治经济环境下</w:t>
            </w:r>
            <w:r>
              <w:rPr>
                <w:rFonts w:ascii="宋体" w:hAnsi="宋体" w:cs="宋体" w:hint="eastAsia"/>
                <w:bCs/>
                <w:sz w:val="18"/>
                <w:szCs w:val="18"/>
              </w:rPr>
              <w:t>，</w:t>
            </w:r>
            <w:r w:rsidRPr="00AA1D5F">
              <w:rPr>
                <w:rFonts w:ascii="宋体" w:hAnsi="宋体" w:cs="宋体" w:hint="eastAsia"/>
                <w:bCs/>
                <w:sz w:val="18"/>
                <w:szCs w:val="18"/>
              </w:rPr>
              <w:t>围绕发展数字经济的意义和作用</w:t>
            </w:r>
            <w:r>
              <w:rPr>
                <w:rFonts w:ascii="宋体" w:hAnsi="宋体" w:cs="宋体" w:hint="eastAsia"/>
                <w:bCs/>
                <w:color w:val="000000" w:themeColor="text1"/>
                <w:sz w:val="18"/>
                <w:szCs w:val="18"/>
              </w:rPr>
              <w:t>，</w:t>
            </w:r>
            <w:r w:rsidRPr="00AA1D5F">
              <w:rPr>
                <w:rFonts w:ascii="宋体" w:hAnsi="宋体" w:cs="宋体" w:hint="eastAsia"/>
                <w:bCs/>
                <w:color w:val="000000" w:themeColor="text1"/>
                <w:sz w:val="18"/>
                <w:szCs w:val="18"/>
              </w:rPr>
              <w:t>嘉宾将在讲座中带来他的真知灼见。</w:t>
            </w:r>
          </w:p>
        </w:tc>
      </w:tr>
      <w:tr w:rsidR="00207C39" w:rsidRPr="00E452E0" w14:paraId="036988FB" w14:textId="77777777" w:rsidTr="00486702">
        <w:trPr>
          <w:trHeight w:val="2980"/>
        </w:trPr>
        <w:tc>
          <w:tcPr>
            <w:tcW w:w="1065" w:type="dxa"/>
            <w:tcBorders>
              <w:top w:val="single" w:sz="4" w:space="0" w:color="auto"/>
              <w:left w:val="single" w:sz="4" w:space="0" w:color="auto"/>
              <w:bottom w:val="single" w:sz="4" w:space="0" w:color="auto"/>
              <w:right w:val="single" w:sz="4" w:space="0" w:color="auto"/>
            </w:tcBorders>
            <w:vAlign w:val="center"/>
          </w:tcPr>
          <w:p w14:paraId="20A2CB18" w14:textId="77777777" w:rsidR="00207C39" w:rsidRDefault="00207C39" w:rsidP="00207C39">
            <w:pPr>
              <w:spacing w:line="320" w:lineRule="exact"/>
              <w:jc w:val="center"/>
              <w:rPr>
                <w:rFonts w:ascii="宋体" w:hAnsi="宋体" w:cs="宋体"/>
                <w:sz w:val="18"/>
                <w:szCs w:val="18"/>
              </w:rPr>
            </w:pPr>
            <w:r>
              <w:rPr>
                <w:rFonts w:ascii="宋体" w:hAnsi="宋体" w:cs="宋体" w:hint="eastAsia"/>
                <w:sz w:val="18"/>
                <w:szCs w:val="18"/>
              </w:rPr>
              <w:t>2</w:t>
            </w:r>
          </w:p>
        </w:tc>
        <w:tc>
          <w:tcPr>
            <w:tcW w:w="1984" w:type="dxa"/>
            <w:tcBorders>
              <w:top w:val="single" w:sz="4" w:space="0" w:color="auto"/>
              <w:left w:val="single" w:sz="4" w:space="0" w:color="auto"/>
              <w:bottom w:val="single" w:sz="4" w:space="0" w:color="auto"/>
              <w:right w:val="single" w:sz="4" w:space="0" w:color="auto"/>
            </w:tcBorders>
            <w:vAlign w:val="center"/>
          </w:tcPr>
          <w:p w14:paraId="151D60DF" w14:textId="77777777" w:rsidR="00207C39" w:rsidRDefault="00207C39" w:rsidP="00207C39">
            <w:pPr>
              <w:autoSpaceDN w:val="0"/>
              <w:jc w:val="center"/>
              <w:textAlignment w:val="center"/>
              <w:rPr>
                <w:rFonts w:ascii="宋体" w:hAnsi="宋体" w:cstheme="minorBidi"/>
                <w:noProof/>
              </w:rPr>
            </w:pPr>
            <w:r>
              <w:rPr>
                <w:rFonts w:ascii="宋体" w:hAnsi="宋体" w:cstheme="minorBidi"/>
                <w:noProof/>
              </w:rPr>
              <w:drawing>
                <wp:inline distT="0" distB="0" distL="0" distR="0" wp14:anchorId="39419C31" wp14:editId="2511DCAB">
                  <wp:extent cx="1084543" cy="1440000"/>
                  <wp:effectExtent l="0" t="0" r="1905" b="825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84543" cy="1440000"/>
                          </a:xfrm>
                          <a:prstGeom prst="rect">
                            <a:avLst/>
                          </a:prstGeom>
                        </pic:spPr>
                      </pic:pic>
                    </a:graphicData>
                  </a:graphic>
                </wp:inline>
              </w:drawing>
            </w:r>
          </w:p>
          <w:p w14:paraId="2287B15A" w14:textId="231A0BC0" w:rsidR="00207C39" w:rsidRPr="00461006" w:rsidRDefault="00207C39" w:rsidP="00207C39">
            <w:pPr>
              <w:autoSpaceDN w:val="0"/>
              <w:jc w:val="center"/>
              <w:textAlignment w:val="center"/>
              <w:rPr>
                <w:rFonts w:ascii="宋体" w:hAnsi="宋体" w:cs="黑体"/>
                <w:b/>
                <w:bCs/>
                <w:noProof/>
                <w:color w:val="000000" w:themeColor="text1"/>
              </w:rPr>
            </w:pPr>
            <w:r w:rsidRPr="00432DC6">
              <w:rPr>
                <w:rFonts w:ascii="宋体" w:hAnsi="宋体" w:cs="黑体" w:hint="eastAsia"/>
                <w:b/>
                <w:bCs/>
                <w:noProof/>
                <w:color w:val="000000"/>
              </w:rPr>
              <w:t>庞</w:t>
            </w:r>
            <w:r>
              <w:rPr>
                <w:rFonts w:ascii="宋体" w:hAnsi="宋体" w:cs="黑体" w:hint="eastAsia"/>
                <w:b/>
                <w:bCs/>
                <w:noProof/>
                <w:color w:val="000000"/>
              </w:rPr>
              <w:t xml:space="preserve"> </w:t>
            </w:r>
            <w:r>
              <w:rPr>
                <w:rFonts w:ascii="宋体" w:hAnsi="宋体" w:cs="黑体"/>
                <w:b/>
                <w:bCs/>
                <w:noProof/>
                <w:color w:val="000000"/>
              </w:rPr>
              <w:t xml:space="preserve"> </w:t>
            </w:r>
            <w:r w:rsidRPr="00432DC6">
              <w:rPr>
                <w:rFonts w:ascii="宋体" w:hAnsi="宋体" w:cs="黑体" w:hint="eastAsia"/>
                <w:b/>
                <w:bCs/>
                <w:noProof/>
                <w:color w:val="000000"/>
              </w:rPr>
              <w:t>阳</w:t>
            </w:r>
          </w:p>
        </w:tc>
        <w:tc>
          <w:tcPr>
            <w:tcW w:w="3402" w:type="dxa"/>
            <w:tcBorders>
              <w:top w:val="single" w:sz="4" w:space="0" w:color="auto"/>
              <w:left w:val="single" w:sz="4" w:space="0" w:color="auto"/>
              <w:bottom w:val="single" w:sz="4" w:space="0" w:color="auto"/>
              <w:right w:val="single" w:sz="4" w:space="0" w:color="auto"/>
            </w:tcBorders>
            <w:vAlign w:val="center"/>
          </w:tcPr>
          <w:p w14:paraId="1DDA3BE6" w14:textId="77777777" w:rsidR="00207C39" w:rsidRDefault="00207C39" w:rsidP="00207C39">
            <w:pPr>
              <w:jc w:val="center"/>
              <w:rPr>
                <w:rFonts w:ascii="宋体" w:hAnsi="宋体" w:cs="宋体"/>
                <w:b/>
                <w:sz w:val="18"/>
                <w:szCs w:val="18"/>
              </w:rPr>
            </w:pPr>
            <w:r w:rsidRPr="00432DC6">
              <w:rPr>
                <w:rFonts w:ascii="宋体" w:hAnsi="宋体" w:cs="宋体" w:hint="eastAsia"/>
                <w:b/>
                <w:sz w:val="18"/>
                <w:szCs w:val="18"/>
              </w:rPr>
              <w:t>实现碳中和目标的策略和机会</w:t>
            </w:r>
          </w:p>
          <w:p w14:paraId="0E93D56B" w14:textId="77777777" w:rsidR="00E053DB" w:rsidRDefault="00E053DB" w:rsidP="00207C39">
            <w:pPr>
              <w:jc w:val="center"/>
              <w:rPr>
                <w:rFonts w:ascii="宋体" w:hAnsi="宋体" w:cs="宋体"/>
                <w:b/>
                <w:sz w:val="18"/>
                <w:szCs w:val="18"/>
              </w:rPr>
            </w:pPr>
          </w:p>
          <w:p w14:paraId="3B9460A6" w14:textId="12E1213F" w:rsidR="00E053DB" w:rsidRPr="00461006" w:rsidRDefault="00E053DB" w:rsidP="00207C39">
            <w:pPr>
              <w:jc w:val="center"/>
              <w:rPr>
                <w:rFonts w:ascii="宋体" w:cs="宋体"/>
                <w:b/>
                <w:color w:val="000000" w:themeColor="text1"/>
                <w:sz w:val="18"/>
                <w:szCs w:val="18"/>
              </w:rPr>
            </w:pPr>
            <w:r>
              <w:rPr>
                <w:rFonts w:ascii="宋体" w:hAnsi="宋体" w:cs="宋体" w:hint="eastAsia"/>
                <w:b/>
                <w:sz w:val="18"/>
                <w:szCs w:val="18"/>
              </w:rPr>
              <w:t>8月</w:t>
            </w:r>
            <w:r w:rsidR="00B55937">
              <w:rPr>
                <w:rFonts w:ascii="宋体" w:hAnsi="宋体" w:cs="宋体"/>
                <w:b/>
                <w:sz w:val="18"/>
                <w:szCs w:val="18"/>
              </w:rPr>
              <w:t>28</w:t>
            </w:r>
            <w:r>
              <w:rPr>
                <w:rFonts w:ascii="宋体" w:hAnsi="宋体" w:cs="宋体" w:hint="eastAsia"/>
                <w:b/>
                <w:sz w:val="18"/>
                <w:szCs w:val="18"/>
              </w:rPr>
              <w:t>日周六下午</w:t>
            </w:r>
            <w:r>
              <w:rPr>
                <w:rFonts w:ascii="宋体" w:hAnsi="宋体" w:cs="宋体"/>
                <w:b/>
                <w:sz w:val="18"/>
                <w:szCs w:val="18"/>
              </w:rPr>
              <w:t>13</w:t>
            </w:r>
            <w:r>
              <w:rPr>
                <w:rFonts w:ascii="宋体" w:hAnsi="宋体" w:cs="宋体" w:hint="eastAsia"/>
                <w:b/>
                <w:sz w:val="18"/>
                <w:szCs w:val="18"/>
              </w:rPr>
              <w:t>:</w:t>
            </w:r>
            <w:r>
              <w:rPr>
                <w:rFonts w:ascii="宋体" w:hAnsi="宋体" w:cs="宋体"/>
                <w:b/>
                <w:sz w:val="18"/>
                <w:szCs w:val="18"/>
              </w:rPr>
              <w:t>30-15</w:t>
            </w:r>
            <w:r>
              <w:rPr>
                <w:rFonts w:ascii="宋体" w:hAnsi="宋体" w:cs="宋体" w:hint="eastAsia"/>
                <w:b/>
                <w:sz w:val="18"/>
                <w:szCs w:val="18"/>
              </w:rPr>
              <w:t>：3</w:t>
            </w:r>
            <w:r>
              <w:rPr>
                <w:rFonts w:ascii="宋体" w:hAnsi="宋体" w:cs="宋体"/>
                <w:b/>
                <w:sz w:val="18"/>
                <w:szCs w:val="18"/>
              </w:rPr>
              <w:t>0</w:t>
            </w:r>
          </w:p>
        </w:tc>
        <w:tc>
          <w:tcPr>
            <w:tcW w:w="8191" w:type="dxa"/>
            <w:tcBorders>
              <w:top w:val="single" w:sz="4" w:space="0" w:color="auto"/>
              <w:left w:val="single" w:sz="4" w:space="0" w:color="auto"/>
              <w:bottom w:val="single" w:sz="4" w:space="0" w:color="auto"/>
              <w:right w:val="single" w:sz="4" w:space="0" w:color="auto"/>
            </w:tcBorders>
            <w:vAlign w:val="center"/>
          </w:tcPr>
          <w:p w14:paraId="19464610" w14:textId="77777777" w:rsidR="00207C39" w:rsidRPr="00934DFB" w:rsidRDefault="00207C39" w:rsidP="00207C39">
            <w:pPr>
              <w:spacing w:line="300" w:lineRule="exact"/>
              <w:jc w:val="left"/>
              <w:rPr>
                <w:rFonts w:ascii="宋体" w:cs="宋体"/>
                <w:b/>
                <w:bCs/>
                <w:sz w:val="18"/>
                <w:szCs w:val="18"/>
              </w:rPr>
            </w:pPr>
            <w:r w:rsidRPr="00463417">
              <w:rPr>
                <w:rFonts w:ascii="宋体" w:cs="宋体" w:hint="eastAsia"/>
                <w:b/>
                <w:bCs/>
                <w:sz w:val="18"/>
                <w:szCs w:val="18"/>
              </w:rPr>
              <w:t>庞  阳</w:t>
            </w:r>
            <w:r>
              <w:rPr>
                <w:rFonts w:ascii="宋体" w:cs="宋体" w:hint="eastAsia"/>
                <w:b/>
                <w:bCs/>
                <w:sz w:val="18"/>
                <w:szCs w:val="18"/>
              </w:rPr>
              <w:t xml:space="preserve"> </w:t>
            </w:r>
            <w:r>
              <w:rPr>
                <w:rFonts w:ascii="宋体" w:cs="宋体"/>
                <w:b/>
                <w:bCs/>
                <w:sz w:val="18"/>
                <w:szCs w:val="18"/>
              </w:rPr>
              <w:t xml:space="preserve"> </w:t>
            </w:r>
            <w:r w:rsidRPr="00463417">
              <w:rPr>
                <w:rFonts w:ascii="宋体" w:cs="宋体" w:hint="eastAsia"/>
                <w:sz w:val="18"/>
                <w:szCs w:val="18"/>
              </w:rPr>
              <w:t>科思科技促进基金会秘书长、上海联和金融信息服务有限公司的首席执行官，中国资产证券化论坛的执行秘书长</w:t>
            </w:r>
            <w:r w:rsidRPr="00463417">
              <w:rPr>
                <w:rFonts w:ascii="宋体" w:hint="eastAsia"/>
                <w:color w:val="000000"/>
                <w:sz w:val="18"/>
                <w:szCs w:val="18"/>
              </w:rPr>
              <w:t>。</w:t>
            </w:r>
          </w:p>
          <w:p w14:paraId="04C7E359" w14:textId="37FA9D2B" w:rsidR="00207C39" w:rsidRPr="00795511" w:rsidRDefault="00207C39" w:rsidP="00207C39">
            <w:pPr>
              <w:spacing w:line="300" w:lineRule="exact"/>
              <w:rPr>
                <w:rFonts w:ascii="宋体" w:cs="宋体"/>
                <w:b/>
                <w:bCs/>
                <w:sz w:val="18"/>
                <w:szCs w:val="18"/>
              </w:rPr>
            </w:pPr>
            <w:r w:rsidRPr="00963DBB">
              <w:rPr>
                <w:rFonts w:ascii="宋体" w:cs="宋体" w:hint="eastAsia"/>
                <w:b/>
                <w:bCs/>
                <w:color w:val="000000" w:themeColor="text1"/>
                <w:sz w:val="18"/>
                <w:szCs w:val="18"/>
              </w:rPr>
              <w:t>内容简介：</w:t>
            </w:r>
            <w:r w:rsidRPr="00963DBB">
              <w:rPr>
                <w:rFonts w:ascii="宋体" w:hint="eastAsia"/>
                <w:bCs/>
                <w:color w:val="000000" w:themeColor="text1"/>
                <w:sz w:val="18"/>
                <w:szCs w:val="18"/>
              </w:rPr>
              <w:t>我国力争2030年前实现碳达峰，2060年前实现碳中和，是以习近平同志为核心的党中央作出的重大战略决策。据国家发改委价格监测中心等部门预计，中国碳领域投资规模估算约70-140万亿，发展前景广阔而任重道远。在这个关键时刻，我们如何理解“碳中和”将带来的深刻结构性变化，把握住未来五到十五年的发展机遇点？讲座将与我们讨论“碳中和”大背景下的发展趋势。</w:t>
            </w:r>
          </w:p>
        </w:tc>
      </w:tr>
      <w:tr w:rsidR="00207C39" w:rsidRPr="00E452E0" w14:paraId="734EF440" w14:textId="77777777" w:rsidTr="00486702">
        <w:trPr>
          <w:trHeight w:val="562"/>
        </w:trPr>
        <w:tc>
          <w:tcPr>
            <w:tcW w:w="1065" w:type="dxa"/>
            <w:tcBorders>
              <w:top w:val="single" w:sz="4" w:space="0" w:color="auto"/>
              <w:left w:val="single" w:sz="4" w:space="0" w:color="auto"/>
              <w:bottom w:val="single" w:sz="4" w:space="0" w:color="auto"/>
              <w:right w:val="single" w:sz="4" w:space="0" w:color="auto"/>
            </w:tcBorders>
            <w:vAlign w:val="center"/>
          </w:tcPr>
          <w:p w14:paraId="02B8A8C7" w14:textId="77777777" w:rsidR="00207C39" w:rsidRPr="00E452E0" w:rsidRDefault="00207C39" w:rsidP="00207C39">
            <w:pPr>
              <w:spacing w:line="320" w:lineRule="exact"/>
              <w:jc w:val="center"/>
              <w:rPr>
                <w:rFonts w:ascii="宋体" w:hAnsi="宋体" w:cs="宋体"/>
                <w:b/>
                <w:sz w:val="18"/>
                <w:szCs w:val="18"/>
              </w:rPr>
            </w:pPr>
            <w:r w:rsidRPr="00E452E0">
              <w:rPr>
                <w:rFonts w:ascii="宋体" w:hAnsi="宋体" w:cs="宋体" w:hint="eastAsia"/>
                <w:b/>
                <w:sz w:val="18"/>
                <w:szCs w:val="18"/>
              </w:rPr>
              <w:lastRenderedPageBreak/>
              <w:t>序号</w:t>
            </w:r>
          </w:p>
        </w:tc>
        <w:tc>
          <w:tcPr>
            <w:tcW w:w="1984" w:type="dxa"/>
            <w:tcBorders>
              <w:top w:val="single" w:sz="4" w:space="0" w:color="auto"/>
              <w:left w:val="single" w:sz="4" w:space="0" w:color="auto"/>
              <w:bottom w:val="single" w:sz="4" w:space="0" w:color="auto"/>
              <w:right w:val="single" w:sz="4" w:space="0" w:color="auto"/>
            </w:tcBorders>
            <w:vAlign w:val="center"/>
          </w:tcPr>
          <w:p w14:paraId="012F987D" w14:textId="77777777" w:rsidR="00207C39" w:rsidRPr="00E452E0" w:rsidRDefault="00207C39" w:rsidP="00207C39">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19F99DC0" w14:textId="77777777" w:rsidR="00207C39" w:rsidRPr="00E452E0" w:rsidRDefault="00207C39" w:rsidP="00207C39">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18258AEA" w14:textId="77777777" w:rsidR="00207C39" w:rsidRPr="00E452E0" w:rsidRDefault="00207C39" w:rsidP="00207C39">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207C39" w:rsidRPr="00E452E0" w14:paraId="3399E406" w14:textId="77777777" w:rsidTr="00486702">
        <w:trPr>
          <w:trHeight w:val="3248"/>
        </w:trPr>
        <w:tc>
          <w:tcPr>
            <w:tcW w:w="1065" w:type="dxa"/>
            <w:tcBorders>
              <w:top w:val="single" w:sz="4" w:space="0" w:color="auto"/>
              <w:left w:val="single" w:sz="4" w:space="0" w:color="auto"/>
              <w:bottom w:val="single" w:sz="4" w:space="0" w:color="auto"/>
              <w:right w:val="single" w:sz="4" w:space="0" w:color="auto"/>
            </w:tcBorders>
            <w:vAlign w:val="center"/>
          </w:tcPr>
          <w:p w14:paraId="36FD24F5" w14:textId="77777777" w:rsidR="00207C39" w:rsidRPr="00B33A29" w:rsidRDefault="00207C39" w:rsidP="00207C39">
            <w:pPr>
              <w:spacing w:line="320" w:lineRule="exact"/>
              <w:jc w:val="center"/>
              <w:rPr>
                <w:rFonts w:ascii="宋体" w:hAnsi="宋体" w:cs="宋体"/>
                <w:sz w:val="18"/>
                <w:szCs w:val="18"/>
              </w:rPr>
            </w:pPr>
            <w:r>
              <w:rPr>
                <w:rFonts w:ascii="宋体" w:hAnsi="宋体" w:cs="宋体" w:hint="eastAsia"/>
                <w:sz w:val="18"/>
                <w:szCs w:val="18"/>
              </w:rPr>
              <w:t>3</w:t>
            </w:r>
          </w:p>
        </w:tc>
        <w:tc>
          <w:tcPr>
            <w:tcW w:w="1984" w:type="dxa"/>
            <w:tcBorders>
              <w:top w:val="single" w:sz="4" w:space="0" w:color="auto"/>
              <w:left w:val="single" w:sz="4" w:space="0" w:color="auto"/>
              <w:bottom w:val="single" w:sz="4" w:space="0" w:color="auto"/>
              <w:right w:val="single" w:sz="4" w:space="0" w:color="auto"/>
            </w:tcBorders>
            <w:vAlign w:val="center"/>
          </w:tcPr>
          <w:p w14:paraId="0677D7FB" w14:textId="77777777" w:rsidR="00207C39" w:rsidRPr="00FC0E66" w:rsidRDefault="00207C39" w:rsidP="00207C39">
            <w:pPr>
              <w:autoSpaceDN w:val="0"/>
              <w:jc w:val="center"/>
              <w:textAlignment w:val="center"/>
              <w:rPr>
                <w:rFonts w:ascii="宋体" w:hAnsi="宋体" w:cs="黑体"/>
                <w:b/>
                <w:bCs/>
                <w:noProof/>
                <w:color w:val="000000"/>
              </w:rPr>
            </w:pPr>
            <w:r w:rsidRPr="00FC0E66">
              <w:rPr>
                <w:rFonts w:ascii="宋体" w:hAnsi="宋体" w:cs="黑体"/>
                <w:b/>
                <w:bCs/>
                <w:noProof/>
                <w:color w:val="000000"/>
              </w:rPr>
              <w:drawing>
                <wp:inline distT="0" distB="0" distL="0" distR="0" wp14:anchorId="6942D988" wp14:editId="44A02FB7">
                  <wp:extent cx="1047771" cy="1440000"/>
                  <wp:effectExtent l="0" t="0" r="0" b="825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47771" cy="1440000"/>
                          </a:xfrm>
                          <a:prstGeom prst="rect">
                            <a:avLst/>
                          </a:prstGeom>
                          <a:noFill/>
                          <a:ln>
                            <a:noFill/>
                          </a:ln>
                        </pic:spPr>
                      </pic:pic>
                    </a:graphicData>
                  </a:graphic>
                </wp:inline>
              </w:drawing>
            </w:r>
          </w:p>
          <w:p w14:paraId="4103E540" w14:textId="3EA55F39" w:rsidR="00207C39" w:rsidRDefault="00207C39" w:rsidP="00207C39">
            <w:pPr>
              <w:autoSpaceDN w:val="0"/>
              <w:jc w:val="center"/>
              <w:textAlignment w:val="center"/>
              <w:rPr>
                <w:noProof/>
              </w:rPr>
            </w:pPr>
            <w:r w:rsidRPr="00FC0E66">
              <w:rPr>
                <w:rFonts w:ascii="宋体" w:hAnsi="宋体" w:cs="黑体" w:hint="eastAsia"/>
                <w:b/>
                <w:bCs/>
                <w:noProof/>
                <w:color w:val="000000"/>
              </w:rPr>
              <w:t>何建华</w:t>
            </w:r>
          </w:p>
        </w:tc>
        <w:tc>
          <w:tcPr>
            <w:tcW w:w="3402" w:type="dxa"/>
            <w:tcBorders>
              <w:top w:val="single" w:sz="4" w:space="0" w:color="auto"/>
              <w:left w:val="single" w:sz="4" w:space="0" w:color="auto"/>
              <w:bottom w:val="single" w:sz="4" w:space="0" w:color="auto"/>
              <w:right w:val="single" w:sz="4" w:space="0" w:color="auto"/>
            </w:tcBorders>
            <w:vAlign w:val="center"/>
          </w:tcPr>
          <w:p w14:paraId="4F5AC957" w14:textId="77777777" w:rsidR="00207C39" w:rsidRDefault="00207C39" w:rsidP="00207C39">
            <w:pPr>
              <w:spacing w:line="320" w:lineRule="exact"/>
              <w:jc w:val="center"/>
              <w:rPr>
                <w:rFonts w:ascii="宋体" w:hAnsi="宋体" w:cs="宋体"/>
                <w:b/>
                <w:color w:val="000000" w:themeColor="text1"/>
                <w:sz w:val="18"/>
                <w:szCs w:val="18"/>
              </w:rPr>
            </w:pPr>
            <w:r w:rsidRPr="005D0990">
              <w:rPr>
                <w:rFonts w:ascii="宋体" w:hAnsi="宋体" w:cs="宋体" w:hint="eastAsia"/>
                <w:b/>
                <w:color w:val="000000" w:themeColor="text1"/>
                <w:sz w:val="18"/>
                <w:szCs w:val="18"/>
              </w:rPr>
              <w:t>世界大变局与中国新发展</w:t>
            </w:r>
          </w:p>
          <w:p w14:paraId="15DBBAFD" w14:textId="77777777" w:rsidR="00E053DB" w:rsidRDefault="00E053DB" w:rsidP="00207C39">
            <w:pPr>
              <w:spacing w:line="320" w:lineRule="exact"/>
              <w:jc w:val="center"/>
              <w:rPr>
                <w:rFonts w:ascii="宋体" w:hAnsi="宋体" w:cs="宋体"/>
                <w:b/>
                <w:color w:val="000000" w:themeColor="text1"/>
                <w:sz w:val="18"/>
                <w:szCs w:val="18"/>
              </w:rPr>
            </w:pPr>
          </w:p>
          <w:p w14:paraId="152348ED" w14:textId="764D0512" w:rsidR="00E053DB" w:rsidRPr="00B33A29" w:rsidRDefault="00E053DB" w:rsidP="00207C39">
            <w:pPr>
              <w:spacing w:line="320" w:lineRule="exact"/>
              <w:jc w:val="center"/>
              <w:rPr>
                <w:rFonts w:ascii="宋体" w:hAnsi="宋体" w:cs="宋体"/>
                <w:b/>
                <w:sz w:val="18"/>
                <w:szCs w:val="18"/>
              </w:rPr>
            </w:pPr>
            <w:r>
              <w:rPr>
                <w:rFonts w:ascii="宋体" w:hAnsi="宋体" w:cs="宋体" w:hint="eastAsia"/>
                <w:b/>
                <w:color w:val="000000" w:themeColor="text1"/>
                <w:sz w:val="18"/>
                <w:szCs w:val="18"/>
              </w:rPr>
              <w:t>9月1日周三下午1</w:t>
            </w:r>
            <w:r>
              <w:rPr>
                <w:rFonts w:ascii="宋体" w:hAnsi="宋体" w:cs="宋体"/>
                <w:b/>
                <w:color w:val="000000" w:themeColor="text1"/>
                <w:sz w:val="18"/>
                <w:szCs w:val="18"/>
              </w:rPr>
              <w:t>3</w:t>
            </w:r>
            <w:r>
              <w:rPr>
                <w:rFonts w:ascii="宋体" w:hAnsi="宋体" w:cs="宋体" w:hint="eastAsia"/>
                <w:b/>
                <w:color w:val="000000" w:themeColor="text1"/>
                <w:sz w:val="18"/>
                <w:szCs w:val="18"/>
              </w:rPr>
              <w:t>:</w:t>
            </w:r>
            <w:r>
              <w:rPr>
                <w:rFonts w:ascii="宋体" w:hAnsi="宋体" w:cs="宋体"/>
                <w:b/>
                <w:color w:val="000000" w:themeColor="text1"/>
                <w:sz w:val="18"/>
                <w:szCs w:val="18"/>
              </w:rPr>
              <w:t>30-15</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7CCC421B" w14:textId="77777777" w:rsidR="00207C39" w:rsidRPr="00D80456" w:rsidRDefault="00207C39" w:rsidP="00207C39">
            <w:pPr>
              <w:spacing w:line="300" w:lineRule="exact"/>
              <w:jc w:val="left"/>
              <w:rPr>
                <w:rFonts w:ascii="宋体" w:hAnsi="宋体" w:cs="宋体"/>
                <w:b/>
                <w:bCs/>
                <w:sz w:val="18"/>
                <w:szCs w:val="18"/>
              </w:rPr>
            </w:pPr>
            <w:r w:rsidRPr="00D80456">
              <w:rPr>
                <w:rFonts w:ascii="宋体" w:hAnsi="宋体" w:cs="宋体" w:hint="eastAsia"/>
                <w:b/>
                <w:bCs/>
                <w:sz w:val="18"/>
                <w:szCs w:val="18"/>
              </w:rPr>
              <w:t xml:space="preserve">何建华  </w:t>
            </w:r>
            <w:r w:rsidRPr="006D602C">
              <w:rPr>
                <w:rFonts w:ascii="宋体" w:hAnsi="宋体" w:cs="宋体" w:hint="eastAsia"/>
                <w:sz w:val="18"/>
                <w:szCs w:val="18"/>
              </w:rPr>
              <w:t>上海社会科学院研究员、原副院长，南通大学长三角城市群新发展研究院院长，中国浦东干部学院兼职教授，上海文化研究中心首席专家，上海作家协会会员。先后在上海青年报、新民晚报、上海市委宣传部、文汇报、文广集团等单位工作。主要研究领域为文化与传播及经济社会发展。</w:t>
            </w:r>
          </w:p>
          <w:p w14:paraId="049A6ED0" w14:textId="4311081C" w:rsidR="00207C39" w:rsidRPr="0099531D" w:rsidRDefault="00207C39" w:rsidP="00207C39">
            <w:pPr>
              <w:spacing w:line="300" w:lineRule="exact"/>
              <w:jc w:val="left"/>
              <w:rPr>
                <w:rFonts w:ascii="宋体" w:hAnsi="宋体" w:cs="宋体"/>
                <w:sz w:val="18"/>
                <w:szCs w:val="18"/>
              </w:rPr>
            </w:pPr>
            <w:r w:rsidRPr="00D80456">
              <w:rPr>
                <w:rFonts w:ascii="宋体" w:hAnsi="宋体" w:cs="宋体" w:hint="eastAsia"/>
                <w:b/>
                <w:bCs/>
                <w:sz w:val="18"/>
                <w:szCs w:val="18"/>
              </w:rPr>
              <w:t>内容简介：</w:t>
            </w:r>
            <w:r w:rsidRPr="006D602C">
              <w:rPr>
                <w:rFonts w:ascii="宋体" w:hAnsi="宋体" w:cs="宋体" w:hint="eastAsia"/>
                <w:sz w:val="18"/>
                <w:szCs w:val="18"/>
              </w:rPr>
              <w:t>在国际金融危机影响、新工业革命的挑战和新冠肺炎疫情冲击等诸多因素作用下，全球治理体系和国际秩序变革加速推进，世界格局正在发生深刻变化。在这一背景下，如何看待中国与世界的关系？如何观察当今世界正经历着百年未有之大变局？如何思考中国新时代新发展？讲座将帮助我们了解世界发展新局势以及中国发展新格局。</w:t>
            </w:r>
          </w:p>
        </w:tc>
      </w:tr>
      <w:tr w:rsidR="00207C39" w:rsidRPr="00E452E0" w14:paraId="66D14877" w14:textId="77777777" w:rsidTr="00486702">
        <w:trPr>
          <w:trHeight w:val="3631"/>
        </w:trPr>
        <w:tc>
          <w:tcPr>
            <w:tcW w:w="1065" w:type="dxa"/>
            <w:tcBorders>
              <w:top w:val="single" w:sz="4" w:space="0" w:color="auto"/>
              <w:left w:val="single" w:sz="4" w:space="0" w:color="auto"/>
              <w:bottom w:val="single" w:sz="4" w:space="0" w:color="auto"/>
              <w:right w:val="single" w:sz="4" w:space="0" w:color="auto"/>
            </w:tcBorders>
            <w:vAlign w:val="center"/>
          </w:tcPr>
          <w:p w14:paraId="31CD9871" w14:textId="77777777" w:rsidR="00207C39" w:rsidRDefault="00207C39" w:rsidP="00207C39">
            <w:pPr>
              <w:spacing w:line="320" w:lineRule="exact"/>
              <w:jc w:val="center"/>
              <w:rPr>
                <w:rFonts w:ascii="宋体" w:hAnsi="宋体" w:cs="宋体"/>
                <w:sz w:val="18"/>
                <w:szCs w:val="18"/>
              </w:rPr>
            </w:pPr>
            <w:r>
              <w:rPr>
                <w:rFonts w:ascii="宋体" w:hAnsi="宋体" w:cs="宋体" w:hint="eastAsia"/>
                <w:sz w:val="18"/>
                <w:szCs w:val="18"/>
              </w:rPr>
              <w:t>4</w:t>
            </w:r>
          </w:p>
        </w:tc>
        <w:tc>
          <w:tcPr>
            <w:tcW w:w="1984" w:type="dxa"/>
            <w:tcBorders>
              <w:top w:val="single" w:sz="4" w:space="0" w:color="auto"/>
              <w:left w:val="single" w:sz="4" w:space="0" w:color="auto"/>
              <w:bottom w:val="single" w:sz="4" w:space="0" w:color="auto"/>
              <w:right w:val="single" w:sz="4" w:space="0" w:color="auto"/>
            </w:tcBorders>
            <w:vAlign w:val="center"/>
          </w:tcPr>
          <w:p w14:paraId="7E95DD31" w14:textId="69B52769" w:rsidR="00207C39" w:rsidRDefault="00D43E0E" w:rsidP="00207C39">
            <w:pPr>
              <w:autoSpaceDN w:val="0"/>
              <w:jc w:val="center"/>
              <w:textAlignment w:val="center"/>
              <w:rPr>
                <w:rFonts w:ascii="宋体" w:hAnsi="宋体" w:cs="黑体"/>
                <w:b/>
                <w:bCs/>
                <w:noProof/>
                <w:color w:val="000000"/>
              </w:rPr>
            </w:pPr>
            <w:r w:rsidRPr="00D43E0E">
              <w:rPr>
                <w:rFonts w:ascii="宋体" w:hAnsi="宋体" w:cs="黑体"/>
                <w:b/>
                <w:bCs/>
                <w:noProof/>
                <w:color w:val="000000"/>
              </w:rPr>
              <w:drawing>
                <wp:inline distT="0" distB="0" distL="0" distR="0" wp14:anchorId="60F6F37A" wp14:editId="02D2BD4F">
                  <wp:extent cx="1122680" cy="1552575"/>
                  <wp:effectExtent l="0" t="0" r="1270"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22680" cy="1552575"/>
                          </a:xfrm>
                          <a:prstGeom prst="rect">
                            <a:avLst/>
                          </a:prstGeom>
                          <a:noFill/>
                          <a:ln>
                            <a:noFill/>
                          </a:ln>
                        </pic:spPr>
                      </pic:pic>
                    </a:graphicData>
                  </a:graphic>
                </wp:inline>
              </w:drawing>
            </w:r>
          </w:p>
          <w:p w14:paraId="297ADD5A" w14:textId="2E012FDC" w:rsidR="00207C39" w:rsidRPr="0001073A" w:rsidRDefault="00207C39" w:rsidP="00207C39">
            <w:pPr>
              <w:autoSpaceDN w:val="0"/>
              <w:jc w:val="center"/>
              <w:textAlignment w:val="center"/>
              <w:rPr>
                <w:rFonts w:ascii="宋体" w:hAnsi="宋体" w:cstheme="minorBidi"/>
                <w:b/>
                <w:noProof/>
                <w:color w:val="FF0000"/>
              </w:rPr>
            </w:pPr>
            <w:r w:rsidRPr="00207C39">
              <w:rPr>
                <w:rFonts w:ascii="宋体" w:hAnsi="宋体" w:cs="黑体" w:hint="eastAsia"/>
                <w:b/>
                <w:bCs/>
                <w:noProof/>
                <w:color w:val="000000"/>
              </w:rPr>
              <w:t>戴国强</w:t>
            </w:r>
          </w:p>
        </w:tc>
        <w:tc>
          <w:tcPr>
            <w:tcW w:w="3402" w:type="dxa"/>
            <w:tcBorders>
              <w:top w:val="single" w:sz="4" w:space="0" w:color="auto"/>
              <w:left w:val="single" w:sz="4" w:space="0" w:color="auto"/>
              <w:bottom w:val="single" w:sz="4" w:space="0" w:color="auto"/>
              <w:right w:val="single" w:sz="4" w:space="0" w:color="auto"/>
            </w:tcBorders>
            <w:vAlign w:val="center"/>
          </w:tcPr>
          <w:p w14:paraId="3E4D8387" w14:textId="77777777" w:rsidR="00207C39" w:rsidRDefault="00207C39" w:rsidP="00207C39">
            <w:pPr>
              <w:spacing w:line="320" w:lineRule="exact"/>
              <w:jc w:val="center"/>
              <w:rPr>
                <w:rFonts w:ascii="宋体" w:hAnsi="宋体" w:cs="宋体"/>
                <w:b/>
                <w:color w:val="000000" w:themeColor="text1"/>
                <w:sz w:val="18"/>
                <w:szCs w:val="18"/>
              </w:rPr>
            </w:pPr>
            <w:r w:rsidRPr="00EE2753">
              <w:rPr>
                <w:rFonts w:ascii="宋体" w:hAnsi="宋体" w:cs="宋体" w:hint="eastAsia"/>
                <w:b/>
                <w:color w:val="000000" w:themeColor="text1"/>
                <w:sz w:val="18"/>
                <w:szCs w:val="18"/>
              </w:rPr>
              <w:t>中国经济增长的变局与新局</w:t>
            </w:r>
          </w:p>
          <w:p w14:paraId="3F4AFF75" w14:textId="77777777" w:rsidR="00E053DB" w:rsidRDefault="00E053DB" w:rsidP="00207C39">
            <w:pPr>
              <w:spacing w:line="320" w:lineRule="exact"/>
              <w:jc w:val="center"/>
              <w:rPr>
                <w:rFonts w:ascii="宋体" w:hAnsi="宋体" w:cs="宋体"/>
                <w:b/>
                <w:color w:val="000000" w:themeColor="text1"/>
                <w:sz w:val="18"/>
                <w:szCs w:val="18"/>
              </w:rPr>
            </w:pPr>
          </w:p>
          <w:p w14:paraId="0159151E" w14:textId="524EC901" w:rsidR="00E053DB" w:rsidRPr="00D22C12" w:rsidRDefault="00E053DB" w:rsidP="00207C39">
            <w:pPr>
              <w:spacing w:line="320" w:lineRule="exact"/>
              <w:jc w:val="center"/>
              <w:rPr>
                <w:rFonts w:ascii="宋体" w:cs="宋体"/>
                <w:b/>
                <w:color w:val="000000" w:themeColor="text1"/>
                <w:sz w:val="18"/>
                <w:szCs w:val="18"/>
              </w:rPr>
            </w:pPr>
            <w:r>
              <w:rPr>
                <w:rFonts w:ascii="宋体" w:hAnsi="宋体" w:cs="宋体" w:hint="eastAsia"/>
                <w:b/>
                <w:color w:val="000000" w:themeColor="text1"/>
                <w:sz w:val="18"/>
                <w:szCs w:val="18"/>
              </w:rPr>
              <w:t>9月4日周六上午</w:t>
            </w:r>
            <w:r>
              <w:rPr>
                <w:rFonts w:ascii="宋体" w:hAnsi="宋体" w:cs="宋体" w:hint="eastAsia"/>
                <w:b/>
                <w:sz w:val="18"/>
                <w:szCs w:val="18"/>
              </w:rPr>
              <w:t>9:</w:t>
            </w:r>
            <w:r>
              <w:rPr>
                <w:rFonts w:ascii="宋体" w:hAnsi="宋体" w:cs="宋体"/>
                <w:b/>
                <w:sz w:val="18"/>
                <w:szCs w:val="18"/>
              </w:rPr>
              <w:t>30-11</w:t>
            </w:r>
            <w:r>
              <w:rPr>
                <w:rFonts w:ascii="宋体" w:hAnsi="宋体" w:cs="宋体" w:hint="eastAsia"/>
                <w:b/>
                <w:sz w:val="18"/>
                <w:szCs w:val="18"/>
              </w:rPr>
              <w:t>：3</w:t>
            </w:r>
            <w:r>
              <w:rPr>
                <w:rFonts w:ascii="宋体" w:hAnsi="宋体" w:cs="宋体"/>
                <w:b/>
                <w:sz w:val="18"/>
                <w:szCs w:val="18"/>
              </w:rPr>
              <w:t>0</w:t>
            </w:r>
          </w:p>
        </w:tc>
        <w:tc>
          <w:tcPr>
            <w:tcW w:w="8191" w:type="dxa"/>
            <w:tcBorders>
              <w:top w:val="single" w:sz="4" w:space="0" w:color="auto"/>
              <w:left w:val="single" w:sz="4" w:space="0" w:color="auto"/>
              <w:bottom w:val="single" w:sz="4" w:space="0" w:color="auto"/>
              <w:right w:val="single" w:sz="4" w:space="0" w:color="auto"/>
            </w:tcBorders>
            <w:vAlign w:val="center"/>
          </w:tcPr>
          <w:p w14:paraId="4EDAA40A" w14:textId="3329CBFC" w:rsidR="00207C39" w:rsidRPr="006E1B5C" w:rsidRDefault="00207C39" w:rsidP="006E1B5C">
            <w:pPr>
              <w:pStyle w:val="a3"/>
              <w:spacing w:before="0" w:beforeAutospacing="0" w:after="0" w:afterAutospacing="0" w:line="300" w:lineRule="atLeast"/>
              <w:textAlignment w:val="baseline"/>
              <w:rPr>
                <w:sz w:val="18"/>
                <w:szCs w:val="18"/>
              </w:rPr>
            </w:pPr>
            <w:r w:rsidRPr="00207C39">
              <w:rPr>
                <w:rFonts w:hint="eastAsia"/>
                <w:b/>
                <w:bCs/>
                <w:sz w:val="18"/>
                <w:szCs w:val="18"/>
              </w:rPr>
              <w:t>戴国强</w:t>
            </w:r>
            <w:r>
              <w:rPr>
                <w:rFonts w:hint="eastAsia"/>
                <w:b/>
                <w:bCs/>
                <w:sz w:val="18"/>
                <w:szCs w:val="18"/>
              </w:rPr>
              <w:t xml:space="preserve"> </w:t>
            </w:r>
            <w:r>
              <w:rPr>
                <w:b/>
                <w:bCs/>
                <w:sz w:val="18"/>
                <w:szCs w:val="18"/>
              </w:rPr>
              <w:t xml:space="preserve"> </w:t>
            </w:r>
            <w:r w:rsidR="00D43E0E" w:rsidRPr="006E1B5C">
              <w:rPr>
                <w:rFonts w:hint="eastAsia"/>
                <w:sz w:val="18"/>
                <w:szCs w:val="18"/>
              </w:rPr>
              <w:t>上海财经大学教授、博士生导师</w:t>
            </w:r>
            <w:r w:rsidR="00591707" w:rsidRPr="006E1B5C">
              <w:rPr>
                <w:rFonts w:hint="eastAsia"/>
                <w:sz w:val="18"/>
                <w:szCs w:val="18"/>
              </w:rPr>
              <w:t>，享受国家特殊津贴专家。历任上海财经大学金融学院常务副院长、院长、党委书记，上海财经大学 MBA 学院院长兼书记，上海财经大学商学院书记兼副院长。</w:t>
            </w:r>
            <w:r w:rsidR="00D43E0E" w:rsidRPr="00D43E0E">
              <w:rPr>
                <w:rFonts w:hint="eastAsia"/>
                <w:sz w:val="18"/>
                <w:szCs w:val="18"/>
              </w:rPr>
              <w:t>近期研究领域主要集中在货币理论和银行管理理论。</w:t>
            </w:r>
          </w:p>
          <w:p w14:paraId="7C97CE46" w14:textId="40C3C2CD" w:rsidR="00207C39" w:rsidRPr="00D8142A" w:rsidRDefault="00207C39" w:rsidP="00207C39">
            <w:pPr>
              <w:spacing w:line="300" w:lineRule="exact"/>
              <w:jc w:val="left"/>
              <w:rPr>
                <w:rFonts w:ascii="宋体" w:cs="宋体"/>
                <w:bCs/>
                <w:sz w:val="18"/>
                <w:szCs w:val="18"/>
              </w:rPr>
            </w:pPr>
            <w:r w:rsidRPr="00EE2753">
              <w:rPr>
                <w:rFonts w:ascii="宋体" w:hAnsi="宋体" w:cs="宋体" w:hint="eastAsia"/>
                <w:b/>
                <w:bCs/>
                <w:color w:val="000000" w:themeColor="text1"/>
                <w:sz w:val="18"/>
                <w:szCs w:val="18"/>
              </w:rPr>
              <w:t>内容简介：</w:t>
            </w:r>
            <w:r w:rsidRPr="00EE2753">
              <w:rPr>
                <w:rFonts w:ascii="宋体" w:hAnsi="宋体" w:cs="宋体" w:hint="eastAsia"/>
                <w:color w:val="000000" w:themeColor="text1"/>
                <w:sz w:val="18"/>
                <w:szCs w:val="18"/>
              </w:rPr>
              <w:t xml:space="preserve"> 中国经济现已经进入新的发展阶段，我们全面建成了小康社会，正从经济大国向经济强国迈进。但与此同时，中国也正经历着“百年未有之大变局”，面临不少新的问题和矛盾。在这样的背景下，有哪些因素制约着中国经济的短期复苏？又有哪些动力支撑着中国经济的长期增长？</w:t>
            </w:r>
            <w:r w:rsidR="004C02AE">
              <w:rPr>
                <w:rFonts w:ascii="宋体" w:hAnsi="宋体" w:cs="宋体" w:hint="eastAsia"/>
                <w:color w:val="000000" w:themeColor="text1"/>
                <w:sz w:val="18"/>
                <w:szCs w:val="18"/>
              </w:rPr>
              <w:t>戴国强教授</w:t>
            </w:r>
            <w:r>
              <w:rPr>
                <w:rFonts w:ascii="宋体" w:hAnsi="宋体" w:cs="宋体" w:hint="eastAsia"/>
                <w:color w:val="000000" w:themeColor="text1"/>
                <w:sz w:val="18"/>
                <w:szCs w:val="18"/>
              </w:rPr>
              <w:t>将与我们分享</w:t>
            </w:r>
            <w:r w:rsidRPr="00EE2753">
              <w:rPr>
                <w:rFonts w:ascii="宋体" w:hAnsi="宋体" w:cs="宋体" w:hint="eastAsia"/>
                <w:color w:val="000000" w:themeColor="text1"/>
                <w:sz w:val="18"/>
                <w:szCs w:val="18"/>
              </w:rPr>
              <w:t>中国经济未来发展趋势。</w:t>
            </w:r>
          </w:p>
        </w:tc>
      </w:tr>
      <w:tr w:rsidR="00207C39" w:rsidRPr="00E452E0" w14:paraId="2A6CF788" w14:textId="77777777" w:rsidTr="00486702">
        <w:trPr>
          <w:trHeight w:val="880"/>
        </w:trPr>
        <w:tc>
          <w:tcPr>
            <w:tcW w:w="1065" w:type="dxa"/>
            <w:tcBorders>
              <w:top w:val="single" w:sz="4" w:space="0" w:color="auto"/>
              <w:left w:val="single" w:sz="4" w:space="0" w:color="auto"/>
              <w:bottom w:val="single" w:sz="4" w:space="0" w:color="auto"/>
              <w:right w:val="single" w:sz="4" w:space="0" w:color="auto"/>
            </w:tcBorders>
            <w:vAlign w:val="center"/>
          </w:tcPr>
          <w:p w14:paraId="05D5F2F2" w14:textId="77777777" w:rsidR="00207C39" w:rsidRPr="00E452E0" w:rsidRDefault="00207C39" w:rsidP="00207C39">
            <w:pPr>
              <w:spacing w:line="320" w:lineRule="exact"/>
              <w:jc w:val="center"/>
              <w:rPr>
                <w:rFonts w:ascii="宋体" w:hAnsi="宋体" w:cs="宋体"/>
                <w:b/>
                <w:sz w:val="18"/>
                <w:szCs w:val="18"/>
              </w:rPr>
            </w:pPr>
            <w:r w:rsidRPr="00E452E0">
              <w:rPr>
                <w:rFonts w:ascii="宋体" w:hAnsi="宋体" w:cs="宋体" w:hint="eastAsia"/>
                <w:b/>
                <w:sz w:val="18"/>
                <w:szCs w:val="18"/>
              </w:rPr>
              <w:lastRenderedPageBreak/>
              <w:t>序号</w:t>
            </w:r>
          </w:p>
        </w:tc>
        <w:tc>
          <w:tcPr>
            <w:tcW w:w="1984" w:type="dxa"/>
            <w:tcBorders>
              <w:top w:val="single" w:sz="4" w:space="0" w:color="auto"/>
              <w:left w:val="single" w:sz="4" w:space="0" w:color="auto"/>
              <w:bottom w:val="single" w:sz="4" w:space="0" w:color="auto"/>
              <w:right w:val="single" w:sz="4" w:space="0" w:color="auto"/>
            </w:tcBorders>
            <w:vAlign w:val="center"/>
          </w:tcPr>
          <w:p w14:paraId="7BD5EF19" w14:textId="77777777" w:rsidR="00207C39" w:rsidRPr="00E452E0" w:rsidRDefault="00207C39" w:rsidP="00207C39">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59429355" w14:textId="77777777" w:rsidR="00207C39" w:rsidRPr="00E452E0" w:rsidRDefault="00207C39" w:rsidP="00207C39">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6A1B0A74" w14:textId="77777777" w:rsidR="00207C39" w:rsidRPr="00E452E0" w:rsidRDefault="00207C39" w:rsidP="00207C39">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207C39" w:rsidRPr="00E452E0" w14:paraId="7E5020FE" w14:textId="77777777" w:rsidTr="00486702">
        <w:trPr>
          <w:trHeight w:val="3536"/>
        </w:trPr>
        <w:tc>
          <w:tcPr>
            <w:tcW w:w="1065" w:type="dxa"/>
            <w:tcBorders>
              <w:top w:val="single" w:sz="4" w:space="0" w:color="auto"/>
              <w:left w:val="single" w:sz="4" w:space="0" w:color="auto"/>
              <w:bottom w:val="single" w:sz="4" w:space="0" w:color="auto"/>
              <w:right w:val="single" w:sz="4" w:space="0" w:color="auto"/>
            </w:tcBorders>
            <w:vAlign w:val="center"/>
          </w:tcPr>
          <w:p w14:paraId="3160EBC2" w14:textId="77777777" w:rsidR="00207C39" w:rsidRDefault="00207C39" w:rsidP="00207C39">
            <w:pPr>
              <w:spacing w:line="320" w:lineRule="exact"/>
              <w:jc w:val="center"/>
              <w:rPr>
                <w:rFonts w:ascii="宋体" w:hAnsi="宋体" w:cs="宋体"/>
                <w:sz w:val="18"/>
                <w:szCs w:val="18"/>
              </w:rPr>
            </w:pPr>
            <w:r>
              <w:rPr>
                <w:rFonts w:ascii="宋体" w:hAnsi="宋体" w:cs="宋体" w:hint="eastAsia"/>
                <w:sz w:val="18"/>
                <w:szCs w:val="18"/>
              </w:rPr>
              <w:t>5</w:t>
            </w:r>
          </w:p>
        </w:tc>
        <w:tc>
          <w:tcPr>
            <w:tcW w:w="1984" w:type="dxa"/>
            <w:tcBorders>
              <w:top w:val="single" w:sz="4" w:space="0" w:color="auto"/>
              <w:left w:val="single" w:sz="4" w:space="0" w:color="auto"/>
              <w:bottom w:val="single" w:sz="4" w:space="0" w:color="auto"/>
              <w:right w:val="single" w:sz="4" w:space="0" w:color="auto"/>
            </w:tcBorders>
            <w:vAlign w:val="center"/>
          </w:tcPr>
          <w:p w14:paraId="39F8A937" w14:textId="77777777" w:rsidR="00207C39" w:rsidRDefault="00207C39" w:rsidP="00207C39">
            <w:pPr>
              <w:autoSpaceDN w:val="0"/>
              <w:jc w:val="center"/>
              <w:textAlignment w:val="center"/>
              <w:rPr>
                <w:rFonts w:ascii="宋体" w:hAnsi="宋体" w:cs="黑体"/>
                <w:b/>
                <w:bCs/>
                <w:noProof/>
                <w:color w:val="000000"/>
              </w:rPr>
            </w:pPr>
            <w:r w:rsidRPr="00B50748">
              <w:rPr>
                <w:rFonts w:ascii="宋体" w:hAnsi="宋体" w:cs="黑体"/>
                <w:b/>
                <w:bCs/>
                <w:noProof/>
                <w:color w:val="000000"/>
              </w:rPr>
              <w:drawing>
                <wp:inline distT="0" distB="0" distL="0" distR="0" wp14:anchorId="40EE50BB" wp14:editId="119BF864">
                  <wp:extent cx="1078165" cy="1440000"/>
                  <wp:effectExtent l="0" t="0" r="8255" b="825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78165" cy="1440000"/>
                          </a:xfrm>
                          <a:prstGeom prst="rect">
                            <a:avLst/>
                          </a:prstGeom>
                          <a:noFill/>
                          <a:ln>
                            <a:noFill/>
                          </a:ln>
                        </pic:spPr>
                      </pic:pic>
                    </a:graphicData>
                  </a:graphic>
                </wp:inline>
              </w:drawing>
            </w:r>
          </w:p>
          <w:p w14:paraId="56417EA5" w14:textId="13806D50" w:rsidR="00207C39" w:rsidRDefault="00207C39" w:rsidP="00207C39">
            <w:pPr>
              <w:autoSpaceDN w:val="0"/>
              <w:jc w:val="center"/>
              <w:textAlignment w:val="center"/>
              <w:rPr>
                <w:rFonts w:ascii="宋体" w:hAnsi="宋体" w:cs="黑体"/>
                <w:b/>
                <w:bCs/>
                <w:noProof/>
                <w:color w:val="000000"/>
              </w:rPr>
            </w:pPr>
            <w:r>
              <w:rPr>
                <w:rFonts w:ascii="宋体" w:hAnsi="宋体" w:cs="黑体" w:hint="eastAsia"/>
                <w:b/>
                <w:bCs/>
                <w:noProof/>
                <w:color w:val="000000"/>
              </w:rPr>
              <w:t>何万篷</w:t>
            </w:r>
          </w:p>
        </w:tc>
        <w:tc>
          <w:tcPr>
            <w:tcW w:w="3402" w:type="dxa"/>
            <w:tcBorders>
              <w:top w:val="single" w:sz="4" w:space="0" w:color="auto"/>
              <w:left w:val="single" w:sz="4" w:space="0" w:color="auto"/>
              <w:bottom w:val="single" w:sz="4" w:space="0" w:color="auto"/>
              <w:right w:val="single" w:sz="4" w:space="0" w:color="auto"/>
            </w:tcBorders>
            <w:vAlign w:val="center"/>
          </w:tcPr>
          <w:p w14:paraId="14054EC4" w14:textId="77777777" w:rsidR="00207C39" w:rsidRPr="005D7618" w:rsidRDefault="00207C39" w:rsidP="00207C39">
            <w:pPr>
              <w:jc w:val="center"/>
              <w:rPr>
                <w:rFonts w:ascii="宋体" w:cs="宋体"/>
                <w:b/>
                <w:color w:val="000000" w:themeColor="text1"/>
                <w:sz w:val="18"/>
                <w:szCs w:val="18"/>
              </w:rPr>
            </w:pPr>
            <w:r w:rsidRPr="005D7618">
              <w:rPr>
                <w:rFonts w:ascii="宋体" w:cs="宋体" w:hint="eastAsia"/>
                <w:b/>
                <w:color w:val="000000" w:themeColor="text1"/>
                <w:sz w:val="18"/>
                <w:szCs w:val="18"/>
              </w:rPr>
              <w:t>浦东发展新征程、新定位、新格局</w:t>
            </w:r>
          </w:p>
          <w:p w14:paraId="1FFFB731" w14:textId="77777777" w:rsidR="00207C39" w:rsidRPr="005D7618" w:rsidRDefault="00207C39" w:rsidP="00207C39">
            <w:pPr>
              <w:jc w:val="center"/>
              <w:rPr>
                <w:rFonts w:ascii="宋体" w:cs="宋体"/>
                <w:b/>
                <w:color w:val="000000" w:themeColor="text1"/>
                <w:sz w:val="18"/>
                <w:szCs w:val="18"/>
              </w:rPr>
            </w:pPr>
            <w:r w:rsidRPr="005D7618">
              <w:rPr>
                <w:rFonts w:ascii="宋体" w:cs="宋体" w:hint="eastAsia"/>
                <w:b/>
                <w:color w:val="000000" w:themeColor="text1"/>
                <w:sz w:val="18"/>
                <w:szCs w:val="18"/>
              </w:rPr>
              <w:t>——打造社会主义现代化建设引领区</w:t>
            </w:r>
          </w:p>
          <w:p w14:paraId="603628B1" w14:textId="77777777" w:rsidR="00E053DB" w:rsidRDefault="00E053DB" w:rsidP="00207C39">
            <w:pPr>
              <w:jc w:val="center"/>
              <w:rPr>
                <w:rFonts w:ascii="宋体" w:cs="宋体"/>
                <w:b/>
                <w:color w:val="FF0000"/>
                <w:sz w:val="18"/>
                <w:szCs w:val="18"/>
              </w:rPr>
            </w:pPr>
          </w:p>
          <w:p w14:paraId="7D220450" w14:textId="287AEF3B" w:rsidR="00E053DB" w:rsidRPr="00523307" w:rsidRDefault="00E053DB" w:rsidP="00207C39">
            <w:pPr>
              <w:jc w:val="center"/>
              <w:rPr>
                <w:rFonts w:ascii="宋体" w:cs="宋体"/>
                <w:b/>
                <w:color w:val="FF0000"/>
                <w:sz w:val="18"/>
                <w:szCs w:val="18"/>
              </w:rPr>
            </w:pPr>
            <w:r>
              <w:rPr>
                <w:rFonts w:ascii="宋体" w:hAnsi="宋体" w:cs="宋体" w:hint="eastAsia"/>
                <w:b/>
                <w:color w:val="000000" w:themeColor="text1"/>
                <w:sz w:val="18"/>
                <w:szCs w:val="18"/>
              </w:rPr>
              <w:t>9月4日周六下午1</w:t>
            </w:r>
            <w:r>
              <w:rPr>
                <w:rFonts w:ascii="宋体" w:hAnsi="宋体" w:cs="宋体"/>
                <w:b/>
                <w:color w:val="000000" w:themeColor="text1"/>
                <w:sz w:val="18"/>
                <w:szCs w:val="18"/>
              </w:rPr>
              <w:t>3</w:t>
            </w:r>
            <w:r>
              <w:rPr>
                <w:rFonts w:ascii="宋体" w:hAnsi="宋体" w:cs="宋体" w:hint="eastAsia"/>
                <w:b/>
                <w:color w:val="000000" w:themeColor="text1"/>
                <w:sz w:val="18"/>
                <w:szCs w:val="18"/>
              </w:rPr>
              <w:t>:</w:t>
            </w:r>
            <w:r>
              <w:rPr>
                <w:rFonts w:ascii="宋体" w:hAnsi="宋体" w:cs="宋体"/>
                <w:b/>
                <w:color w:val="000000" w:themeColor="text1"/>
                <w:sz w:val="18"/>
                <w:szCs w:val="18"/>
              </w:rPr>
              <w:t>30-15</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241C78C8" w14:textId="77777777" w:rsidR="00207C39" w:rsidRPr="00D234EA" w:rsidRDefault="00207C39" w:rsidP="00207C39">
            <w:pPr>
              <w:pStyle w:val="a3"/>
              <w:spacing w:before="0" w:beforeAutospacing="0" w:after="0" w:afterAutospacing="0"/>
              <w:rPr>
                <w:rFonts w:hAnsi="Times New Roman"/>
                <w:color w:val="000000" w:themeColor="text1"/>
                <w:sz w:val="18"/>
                <w:szCs w:val="18"/>
              </w:rPr>
            </w:pPr>
            <w:r w:rsidRPr="00D26719">
              <w:rPr>
                <w:rFonts w:hint="eastAsia"/>
                <w:b/>
                <w:bCs/>
                <w:color w:val="000000" w:themeColor="text1"/>
                <w:sz w:val="18"/>
                <w:szCs w:val="18"/>
              </w:rPr>
              <w:t xml:space="preserve">何万篷 </w:t>
            </w:r>
            <w:r w:rsidRPr="00D26719">
              <w:rPr>
                <w:b/>
                <w:bCs/>
                <w:color w:val="000000" w:themeColor="text1"/>
                <w:sz w:val="18"/>
                <w:szCs w:val="18"/>
              </w:rPr>
              <w:t xml:space="preserve"> </w:t>
            </w:r>
            <w:r w:rsidRPr="00D26719">
              <w:rPr>
                <w:rFonts w:hAnsi="Times New Roman" w:hint="eastAsia"/>
                <w:color w:val="000000" w:themeColor="text1"/>
                <w:sz w:val="18"/>
                <w:szCs w:val="18"/>
              </w:rPr>
              <w:t>上海前滩新兴产业研究院（前滩综研）院长、首席研究员，博士生导师，上海市宏观经济学会理事。</w:t>
            </w:r>
            <w:r w:rsidRPr="00D234EA">
              <w:rPr>
                <w:rFonts w:hAnsi="Times New Roman" w:hint="eastAsia"/>
                <w:color w:val="000000" w:themeColor="text1"/>
                <w:sz w:val="18"/>
                <w:szCs w:val="18"/>
              </w:rPr>
              <w:t>研究方向聚焦于新兴产业、世界经济、国际关系、城市公共安全等领域。专于以复杂系统理论和数据挖掘方法，研究产业转型升级、贸易投资便利化、长三角一体化和“一带一路”等。</w:t>
            </w:r>
          </w:p>
          <w:p w14:paraId="037017DD" w14:textId="1288825A" w:rsidR="00207C39" w:rsidRPr="004748BB" w:rsidRDefault="00207C39" w:rsidP="00207C39">
            <w:pPr>
              <w:spacing w:line="300" w:lineRule="exact"/>
              <w:rPr>
                <w:rFonts w:ascii="宋体" w:cs="宋体"/>
                <w:bCs/>
                <w:sz w:val="18"/>
                <w:szCs w:val="18"/>
              </w:rPr>
            </w:pPr>
            <w:r w:rsidRPr="00D26719">
              <w:rPr>
                <w:rFonts w:ascii="宋体" w:cs="宋体" w:hint="eastAsia"/>
                <w:b/>
                <w:bCs/>
                <w:color w:val="000000" w:themeColor="text1"/>
                <w:sz w:val="18"/>
                <w:szCs w:val="18"/>
              </w:rPr>
              <w:t>内容简介：</w:t>
            </w:r>
            <w:r w:rsidRPr="004748BB">
              <w:rPr>
                <w:rFonts w:ascii="宋体" w:cs="宋体"/>
                <w:bCs/>
                <w:sz w:val="18"/>
                <w:szCs w:val="18"/>
              </w:rPr>
              <w:t xml:space="preserve"> </w:t>
            </w:r>
            <w:r w:rsidR="00AD0051" w:rsidRPr="00AD0051">
              <w:rPr>
                <w:rFonts w:ascii="宋体" w:cs="宋体" w:hint="eastAsia"/>
                <w:bCs/>
                <w:sz w:val="18"/>
                <w:szCs w:val="18"/>
              </w:rPr>
              <w:t>7月15日，《中共中央国务院关于支持浦东新区高水平改革开放打造社会主义现代化建设引领区的意见》发布，</w:t>
            </w:r>
            <w:r w:rsidR="005D7618" w:rsidRPr="005D7618">
              <w:rPr>
                <w:rFonts w:ascii="宋体" w:cs="宋体" w:hint="eastAsia"/>
                <w:bCs/>
                <w:sz w:val="18"/>
                <w:szCs w:val="18"/>
              </w:rPr>
              <w:t>赋予上海和浦东新的重大任务、历史使命、战略机遇</w:t>
            </w:r>
            <w:r w:rsidR="00AD0051" w:rsidRPr="00AD0051">
              <w:rPr>
                <w:rFonts w:ascii="宋体" w:cs="宋体" w:hint="eastAsia"/>
                <w:bCs/>
                <w:sz w:val="18"/>
                <w:szCs w:val="18"/>
              </w:rPr>
              <w:t>。引领区为什么花落浦东，浦东在创新发展、集成改革、制度开放、功能打造、城市治理上的全方位引领又将如何实现？</w:t>
            </w:r>
            <w:r w:rsidR="005D7618">
              <w:rPr>
                <w:rFonts w:ascii="宋体" w:cs="宋体" w:hint="eastAsia"/>
                <w:bCs/>
                <w:sz w:val="18"/>
                <w:szCs w:val="18"/>
              </w:rPr>
              <w:t>讲座嘉宾将对示范区建设进行</w:t>
            </w:r>
            <w:r w:rsidR="00AD0051" w:rsidRPr="00AD0051">
              <w:rPr>
                <w:rFonts w:ascii="宋体" w:cs="宋体" w:hint="eastAsia"/>
                <w:bCs/>
                <w:sz w:val="18"/>
                <w:szCs w:val="18"/>
              </w:rPr>
              <w:t>详细解读。</w:t>
            </w:r>
          </w:p>
        </w:tc>
      </w:tr>
      <w:tr w:rsidR="00207C39" w:rsidRPr="00E452E0" w14:paraId="335D158B" w14:textId="77777777" w:rsidTr="00486702">
        <w:trPr>
          <w:trHeight w:val="3670"/>
        </w:trPr>
        <w:tc>
          <w:tcPr>
            <w:tcW w:w="1065" w:type="dxa"/>
            <w:tcBorders>
              <w:top w:val="single" w:sz="4" w:space="0" w:color="auto"/>
              <w:left w:val="single" w:sz="4" w:space="0" w:color="auto"/>
              <w:bottom w:val="single" w:sz="4" w:space="0" w:color="auto"/>
              <w:right w:val="single" w:sz="4" w:space="0" w:color="auto"/>
            </w:tcBorders>
            <w:vAlign w:val="center"/>
          </w:tcPr>
          <w:p w14:paraId="630EBAD0" w14:textId="77777777" w:rsidR="00207C39" w:rsidRDefault="00207C39" w:rsidP="00207C39">
            <w:pPr>
              <w:spacing w:line="320" w:lineRule="exact"/>
              <w:jc w:val="center"/>
              <w:rPr>
                <w:rFonts w:ascii="宋体" w:hAnsi="宋体" w:cs="宋体"/>
                <w:sz w:val="18"/>
                <w:szCs w:val="18"/>
              </w:rPr>
            </w:pPr>
            <w:r>
              <w:rPr>
                <w:rFonts w:ascii="宋体" w:hAnsi="宋体" w:cs="宋体" w:hint="eastAsia"/>
                <w:sz w:val="18"/>
                <w:szCs w:val="18"/>
              </w:rPr>
              <w:t>6</w:t>
            </w:r>
          </w:p>
        </w:tc>
        <w:tc>
          <w:tcPr>
            <w:tcW w:w="1984" w:type="dxa"/>
            <w:tcBorders>
              <w:top w:val="single" w:sz="4" w:space="0" w:color="auto"/>
              <w:left w:val="single" w:sz="4" w:space="0" w:color="auto"/>
              <w:bottom w:val="single" w:sz="4" w:space="0" w:color="auto"/>
              <w:right w:val="single" w:sz="4" w:space="0" w:color="auto"/>
            </w:tcBorders>
            <w:vAlign w:val="center"/>
          </w:tcPr>
          <w:p w14:paraId="3EB7A0B7" w14:textId="77777777" w:rsidR="00207C39" w:rsidRDefault="00207C39" w:rsidP="00207C39">
            <w:pPr>
              <w:autoSpaceDN w:val="0"/>
              <w:jc w:val="center"/>
              <w:textAlignment w:val="center"/>
              <w:rPr>
                <w:rFonts w:ascii="宋体" w:hAnsi="宋体" w:cs="黑体"/>
                <w:b/>
                <w:bCs/>
                <w:noProof/>
                <w:color w:val="FF0000"/>
              </w:rPr>
            </w:pPr>
            <w:r>
              <w:rPr>
                <w:noProof/>
              </w:rPr>
              <w:drawing>
                <wp:inline distT="0" distB="0" distL="0" distR="0" wp14:anchorId="2287E82B" wp14:editId="52E2902A">
                  <wp:extent cx="1024225" cy="1440000"/>
                  <wp:effectExtent l="0" t="0" r="5080" b="8255"/>
                  <wp:docPr id="26" name="图片 26" descr="http://www.xinhuanet.com/tech/2019-05/09/1124472761_15573899115011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inhuanet.com/tech/2019-05/09/1124472761_15573899115011n.jpg"/>
                          <pic:cNvPicPr>
                            <a:picLocks noChangeAspect="1" noChangeArrowheads="1"/>
                          </pic:cNvPicPr>
                        </pic:nvPicPr>
                        <pic:blipFill rotWithShape="1">
                          <a:blip r:embed="rId12">
                            <a:extLst>
                              <a:ext uri="{28A0092B-C50C-407E-A947-70E740481C1C}">
                                <a14:useLocalDpi xmlns:a14="http://schemas.microsoft.com/office/drawing/2010/main" val="0"/>
                              </a:ext>
                            </a:extLst>
                          </a:blip>
                          <a:srcRect l="13214" t="18546" r="71119" b="48385"/>
                          <a:stretch/>
                        </pic:blipFill>
                        <pic:spPr bwMode="auto">
                          <a:xfrm>
                            <a:off x="0" y="0"/>
                            <a:ext cx="1024225" cy="1440000"/>
                          </a:xfrm>
                          <a:prstGeom prst="rect">
                            <a:avLst/>
                          </a:prstGeom>
                          <a:noFill/>
                          <a:ln>
                            <a:noFill/>
                          </a:ln>
                          <a:extLst>
                            <a:ext uri="{53640926-AAD7-44D8-BBD7-CCE9431645EC}">
                              <a14:shadowObscured xmlns:a14="http://schemas.microsoft.com/office/drawing/2010/main"/>
                            </a:ext>
                          </a:extLst>
                        </pic:spPr>
                      </pic:pic>
                    </a:graphicData>
                  </a:graphic>
                </wp:inline>
              </w:drawing>
            </w:r>
          </w:p>
          <w:p w14:paraId="73A52371" w14:textId="259D6712" w:rsidR="00207C39" w:rsidRPr="00E452E0" w:rsidRDefault="00207C39" w:rsidP="00207C39">
            <w:pPr>
              <w:autoSpaceDN w:val="0"/>
              <w:jc w:val="center"/>
              <w:textAlignment w:val="center"/>
              <w:rPr>
                <w:rFonts w:ascii="宋体" w:hAnsi="宋体" w:cstheme="minorBidi"/>
                <w:noProof/>
              </w:rPr>
            </w:pPr>
            <w:r w:rsidRPr="009839DF">
              <w:rPr>
                <w:rFonts w:ascii="宋体" w:hAnsi="宋体" w:cs="黑体" w:hint="eastAsia"/>
                <w:b/>
                <w:bCs/>
                <w:noProof/>
                <w:color w:val="000000" w:themeColor="text1"/>
              </w:rPr>
              <w:t>黄有为</w:t>
            </w:r>
          </w:p>
        </w:tc>
        <w:tc>
          <w:tcPr>
            <w:tcW w:w="3402" w:type="dxa"/>
            <w:tcBorders>
              <w:top w:val="single" w:sz="4" w:space="0" w:color="auto"/>
              <w:left w:val="single" w:sz="4" w:space="0" w:color="auto"/>
              <w:bottom w:val="single" w:sz="4" w:space="0" w:color="auto"/>
              <w:right w:val="single" w:sz="4" w:space="0" w:color="auto"/>
            </w:tcBorders>
            <w:vAlign w:val="center"/>
          </w:tcPr>
          <w:p w14:paraId="06892961" w14:textId="77777777" w:rsidR="00207C39" w:rsidRDefault="00207C39" w:rsidP="00207C39">
            <w:pPr>
              <w:spacing w:line="320" w:lineRule="exact"/>
              <w:jc w:val="center"/>
              <w:rPr>
                <w:rFonts w:ascii="宋体" w:hAnsi="宋体" w:cs="宋体"/>
                <w:b/>
                <w:color w:val="000000" w:themeColor="text1"/>
                <w:sz w:val="18"/>
                <w:szCs w:val="18"/>
              </w:rPr>
            </w:pPr>
            <w:r w:rsidRPr="00FE3923">
              <w:rPr>
                <w:rFonts w:ascii="宋体" w:hAnsi="宋体" w:cs="宋体" w:hint="eastAsia"/>
                <w:b/>
                <w:color w:val="000000" w:themeColor="text1"/>
                <w:sz w:val="18"/>
                <w:szCs w:val="18"/>
              </w:rPr>
              <w:t>新国货时代品牌崛起的策略与困境</w:t>
            </w:r>
          </w:p>
          <w:p w14:paraId="788F964F" w14:textId="77777777" w:rsidR="00E053DB" w:rsidRDefault="00E053DB" w:rsidP="00207C39">
            <w:pPr>
              <w:spacing w:line="320" w:lineRule="exact"/>
              <w:jc w:val="center"/>
              <w:rPr>
                <w:rFonts w:ascii="宋体" w:hAnsi="宋体" w:cs="宋体"/>
                <w:b/>
                <w:color w:val="000000" w:themeColor="text1"/>
                <w:sz w:val="18"/>
                <w:szCs w:val="18"/>
              </w:rPr>
            </w:pPr>
          </w:p>
          <w:p w14:paraId="563EB647" w14:textId="1DA416F7" w:rsidR="00E053DB" w:rsidRPr="00486702" w:rsidRDefault="00E053DB" w:rsidP="00207C39">
            <w:pPr>
              <w:spacing w:line="320" w:lineRule="exact"/>
              <w:jc w:val="center"/>
              <w:rPr>
                <w:rFonts w:ascii="宋体" w:hAnsi="宋体" w:cs="宋体"/>
                <w:b/>
                <w:sz w:val="18"/>
                <w:szCs w:val="18"/>
              </w:rPr>
            </w:pPr>
            <w:r>
              <w:rPr>
                <w:rFonts w:ascii="宋体" w:hAnsi="宋体" w:cs="宋体" w:hint="eastAsia"/>
                <w:b/>
                <w:color w:val="000000" w:themeColor="text1"/>
                <w:sz w:val="18"/>
                <w:szCs w:val="18"/>
              </w:rPr>
              <w:t>9月</w:t>
            </w:r>
            <w:r>
              <w:rPr>
                <w:rFonts w:ascii="宋体" w:hAnsi="宋体" w:cs="宋体"/>
                <w:b/>
                <w:color w:val="000000" w:themeColor="text1"/>
                <w:sz w:val="18"/>
                <w:szCs w:val="18"/>
              </w:rPr>
              <w:t>11</w:t>
            </w:r>
            <w:r>
              <w:rPr>
                <w:rFonts w:ascii="宋体" w:hAnsi="宋体" w:cs="宋体" w:hint="eastAsia"/>
                <w:b/>
                <w:color w:val="000000" w:themeColor="text1"/>
                <w:sz w:val="18"/>
                <w:szCs w:val="18"/>
              </w:rPr>
              <w:t>日周六上午</w:t>
            </w:r>
            <w:r>
              <w:rPr>
                <w:rFonts w:ascii="宋体" w:hAnsi="宋体" w:cs="宋体" w:hint="eastAsia"/>
                <w:b/>
                <w:sz w:val="18"/>
                <w:szCs w:val="18"/>
              </w:rPr>
              <w:t>9:</w:t>
            </w:r>
            <w:r>
              <w:rPr>
                <w:rFonts w:ascii="宋体" w:hAnsi="宋体" w:cs="宋体"/>
                <w:b/>
                <w:sz w:val="18"/>
                <w:szCs w:val="18"/>
              </w:rPr>
              <w:t>30-11</w:t>
            </w:r>
            <w:r>
              <w:rPr>
                <w:rFonts w:ascii="宋体" w:hAnsi="宋体" w:cs="宋体" w:hint="eastAsia"/>
                <w:b/>
                <w:sz w:val="18"/>
                <w:szCs w:val="18"/>
              </w:rPr>
              <w:t>：3</w:t>
            </w:r>
            <w:r>
              <w:rPr>
                <w:rFonts w:ascii="宋体" w:hAnsi="宋体" w:cs="宋体"/>
                <w:b/>
                <w:sz w:val="18"/>
                <w:szCs w:val="18"/>
              </w:rPr>
              <w:t>0</w:t>
            </w:r>
          </w:p>
        </w:tc>
        <w:tc>
          <w:tcPr>
            <w:tcW w:w="8191" w:type="dxa"/>
            <w:tcBorders>
              <w:top w:val="single" w:sz="4" w:space="0" w:color="auto"/>
              <w:left w:val="single" w:sz="4" w:space="0" w:color="auto"/>
              <w:bottom w:val="single" w:sz="4" w:space="0" w:color="auto"/>
              <w:right w:val="single" w:sz="4" w:space="0" w:color="auto"/>
            </w:tcBorders>
            <w:vAlign w:val="center"/>
          </w:tcPr>
          <w:p w14:paraId="0ABE27CD" w14:textId="77777777" w:rsidR="00207C39" w:rsidRPr="00FE3923" w:rsidRDefault="00207C39" w:rsidP="00207C39">
            <w:pPr>
              <w:spacing w:line="300" w:lineRule="exact"/>
              <w:jc w:val="left"/>
              <w:rPr>
                <w:rFonts w:ascii="宋体" w:hAnsi="宋体" w:cs="宋体"/>
                <w:b/>
                <w:bCs/>
                <w:color w:val="000000" w:themeColor="text1"/>
                <w:sz w:val="18"/>
                <w:szCs w:val="18"/>
              </w:rPr>
            </w:pPr>
            <w:r w:rsidRPr="00FE3923">
              <w:rPr>
                <w:rFonts w:ascii="宋体" w:hAnsi="宋体" w:cs="宋体" w:hint="eastAsia"/>
                <w:b/>
                <w:bCs/>
                <w:color w:val="000000" w:themeColor="text1"/>
                <w:sz w:val="18"/>
                <w:szCs w:val="18"/>
              </w:rPr>
              <w:t xml:space="preserve">黄有为  </w:t>
            </w:r>
            <w:r w:rsidRPr="00FE3923">
              <w:rPr>
                <w:rFonts w:ascii="宋体" w:hAnsi="宋体" w:cs="宋体" w:hint="eastAsia"/>
                <w:bCs/>
                <w:color w:val="000000" w:themeColor="text1"/>
                <w:sz w:val="18"/>
                <w:szCs w:val="18"/>
              </w:rPr>
              <w:t>上海制皂（集团）有限公司党委书记、董事长。曾在上海涂料有限公司、上海造漆厂、上海振华造漆厂、上海精细化工有限公司等多个企业担任高管</w:t>
            </w:r>
            <w:r w:rsidRPr="00FE3923">
              <w:rPr>
                <w:rFonts w:ascii="宋体" w:cs="宋体" w:hint="eastAsia"/>
                <w:bCs/>
                <w:color w:val="000000" w:themeColor="text1"/>
                <w:sz w:val="18"/>
                <w:szCs w:val="18"/>
              </w:rPr>
              <w:t>。</w:t>
            </w:r>
          </w:p>
          <w:p w14:paraId="3E6E9529" w14:textId="3C09A170" w:rsidR="00207C39" w:rsidRPr="005773F0" w:rsidRDefault="00207C39" w:rsidP="00207C39">
            <w:pPr>
              <w:spacing w:line="300" w:lineRule="exact"/>
              <w:jc w:val="left"/>
              <w:rPr>
                <w:rFonts w:ascii="宋体" w:hAnsi="宋体" w:cs="宋体"/>
                <w:b/>
                <w:bCs/>
                <w:sz w:val="18"/>
                <w:szCs w:val="18"/>
              </w:rPr>
            </w:pPr>
            <w:r w:rsidRPr="00FE3923">
              <w:rPr>
                <w:rFonts w:ascii="宋体" w:hAnsi="宋体" w:cs="宋体" w:hint="eastAsia"/>
                <w:b/>
                <w:bCs/>
                <w:color w:val="000000" w:themeColor="text1"/>
                <w:sz w:val="18"/>
                <w:szCs w:val="18"/>
              </w:rPr>
              <w:t>内容简介：</w:t>
            </w:r>
            <w:r w:rsidRPr="00FE3923">
              <w:rPr>
                <w:rFonts w:ascii="宋体" w:hAnsi="宋体" w:cs="宋体" w:hint="eastAsia"/>
                <w:bCs/>
                <w:color w:val="000000" w:themeColor="text1"/>
                <w:sz w:val="18"/>
                <w:szCs w:val="18"/>
              </w:rPr>
              <w:t>无论你是否是参与者，都能感受到近几年的一种潮流——国潮的兴起，越来越多的国产品牌将国际市场搅动地愈发沸腾，我们正在真正地从“中国制造”走向“中国制造”。但新国货逐步走向世界的同时，也面临着挫折与困境。国潮崛起之路会遭遇怎样的步履维艰？未来前景又光明几许？嘉宾将为大家解读新国货的发展之路，分析品牌崛起的策略与困境。</w:t>
            </w:r>
          </w:p>
        </w:tc>
      </w:tr>
      <w:tr w:rsidR="00207C39" w:rsidRPr="00E452E0" w14:paraId="2554DAC7" w14:textId="77777777" w:rsidTr="00486702">
        <w:trPr>
          <w:trHeight w:val="562"/>
        </w:trPr>
        <w:tc>
          <w:tcPr>
            <w:tcW w:w="1065" w:type="dxa"/>
            <w:tcBorders>
              <w:top w:val="single" w:sz="4" w:space="0" w:color="auto"/>
              <w:left w:val="single" w:sz="4" w:space="0" w:color="auto"/>
              <w:bottom w:val="single" w:sz="4" w:space="0" w:color="auto"/>
              <w:right w:val="single" w:sz="4" w:space="0" w:color="auto"/>
            </w:tcBorders>
            <w:vAlign w:val="center"/>
          </w:tcPr>
          <w:p w14:paraId="1510528F" w14:textId="77777777" w:rsidR="00207C39" w:rsidRPr="00E452E0" w:rsidRDefault="00207C39" w:rsidP="00207C39">
            <w:pPr>
              <w:spacing w:line="320" w:lineRule="exact"/>
              <w:jc w:val="center"/>
              <w:rPr>
                <w:rFonts w:ascii="宋体" w:hAnsi="宋体" w:cs="宋体"/>
                <w:b/>
                <w:sz w:val="18"/>
                <w:szCs w:val="18"/>
              </w:rPr>
            </w:pPr>
            <w:r w:rsidRPr="00E452E0">
              <w:rPr>
                <w:rFonts w:ascii="宋体" w:hAnsi="宋体" w:cs="宋体" w:hint="eastAsia"/>
                <w:b/>
                <w:sz w:val="18"/>
                <w:szCs w:val="18"/>
              </w:rPr>
              <w:lastRenderedPageBreak/>
              <w:t>序号</w:t>
            </w:r>
          </w:p>
        </w:tc>
        <w:tc>
          <w:tcPr>
            <w:tcW w:w="1984" w:type="dxa"/>
            <w:tcBorders>
              <w:top w:val="single" w:sz="4" w:space="0" w:color="auto"/>
              <w:left w:val="single" w:sz="4" w:space="0" w:color="auto"/>
              <w:bottom w:val="single" w:sz="4" w:space="0" w:color="auto"/>
              <w:right w:val="single" w:sz="4" w:space="0" w:color="auto"/>
            </w:tcBorders>
            <w:vAlign w:val="center"/>
          </w:tcPr>
          <w:p w14:paraId="2E3C025B" w14:textId="77777777" w:rsidR="00207C39" w:rsidRPr="00E452E0" w:rsidRDefault="00207C39" w:rsidP="00207C39">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4F331EB2" w14:textId="77777777" w:rsidR="00207C39" w:rsidRPr="00E452E0" w:rsidRDefault="00207C39" w:rsidP="00207C39">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772D70FF" w14:textId="77777777" w:rsidR="00207C39" w:rsidRPr="00E452E0" w:rsidRDefault="00207C39" w:rsidP="00207C39">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207C39" w:rsidRPr="00E452E0" w14:paraId="609DE6B6" w14:textId="77777777" w:rsidTr="00486702">
        <w:trPr>
          <w:trHeight w:val="3669"/>
        </w:trPr>
        <w:tc>
          <w:tcPr>
            <w:tcW w:w="1065" w:type="dxa"/>
            <w:tcBorders>
              <w:top w:val="single" w:sz="4" w:space="0" w:color="auto"/>
              <w:left w:val="single" w:sz="4" w:space="0" w:color="auto"/>
              <w:bottom w:val="single" w:sz="4" w:space="0" w:color="auto"/>
              <w:right w:val="single" w:sz="4" w:space="0" w:color="auto"/>
            </w:tcBorders>
            <w:vAlign w:val="center"/>
          </w:tcPr>
          <w:p w14:paraId="4359CCC0" w14:textId="77777777" w:rsidR="00207C39" w:rsidRDefault="00207C39" w:rsidP="00207C39">
            <w:pPr>
              <w:spacing w:line="320" w:lineRule="exact"/>
              <w:jc w:val="center"/>
              <w:rPr>
                <w:rFonts w:ascii="宋体" w:hAnsi="宋体" w:cs="宋体"/>
                <w:sz w:val="18"/>
                <w:szCs w:val="18"/>
              </w:rPr>
            </w:pPr>
            <w:r>
              <w:rPr>
                <w:rFonts w:ascii="宋体" w:hAnsi="宋体" w:cs="宋体" w:hint="eastAsia"/>
                <w:sz w:val="18"/>
                <w:szCs w:val="18"/>
              </w:rPr>
              <w:t>7</w:t>
            </w:r>
          </w:p>
        </w:tc>
        <w:tc>
          <w:tcPr>
            <w:tcW w:w="1984" w:type="dxa"/>
            <w:tcBorders>
              <w:top w:val="single" w:sz="4" w:space="0" w:color="auto"/>
              <w:left w:val="single" w:sz="4" w:space="0" w:color="auto"/>
              <w:bottom w:val="single" w:sz="4" w:space="0" w:color="auto"/>
              <w:right w:val="single" w:sz="4" w:space="0" w:color="auto"/>
            </w:tcBorders>
            <w:vAlign w:val="center"/>
          </w:tcPr>
          <w:p w14:paraId="000A9429" w14:textId="77777777" w:rsidR="00207C39" w:rsidRDefault="00207C39" w:rsidP="00207C39">
            <w:pPr>
              <w:autoSpaceDN w:val="0"/>
              <w:jc w:val="center"/>
              <w:textAlignment w:val="center"/>
              <w:rPr>
                <w:rFonts w:ascii="宋体" w:hAnsi="宋体" w:cs="黑体"/>
                <w:b/>
                <w:bCs/>
                <w:noProof/>
                <w:color w:val="000000" w:themeColor="text1"/>
              </w:rPr>
            </w:pPr>
            <w:r w:rsidRPr="00E64EC9">
              <w:rPr>
                <w:rFonts w:ascii="宋体" w:hAnsi="宋体" w:cs="黑体"/>
                <w:b/>
                <w:bCs/>
                <w:noProof/>
                <w:color w:val="000000" w:themeColor="text1"/>
              </w:rPr>
              <w:drawing>
                <wp:inline distT="0" distB="0" distL="0" distR="0" wp14:anchorId="01844F74" wp14:editId="4BE8D906">
                  <wp:extent cx="1059884" cy="1440000"/>
                  <wp:effectExtent l="0" t="0" r="6985"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3">
                            <a:extLst>
                              <a:ext uri="{28A0092B-C50C-407E-A947-70E740481C1C}">
                                <a14:useLocalDpi xmlns:a14="http://schemas.microsoft.com/office/drawing/2010/main" val="0"/>
                              </a:ext>
                            </a:extLst>
                          </a:blip>
                          <a:srcRect b="4066"/>
                          <a:stretch/>
                        </pic:blipFill>
                        <pic:spPr bwMode="auto">
                          <a:xfrm>
                            <a:off x="0" y="0"/>
                            <a:ext cx="1059884" cy="1440000"/>
                          </a:xfrm>
                          <a:prstGeom prst="rect">
                            <a:avLst/>
                          </a:prstGeom>
                          <a:noFill/>
                          <a:ln>
                            <a:noFill/>
                          </a:ln>
                          <a:extLst>
                            <a:ext uri="{53640926-AAD7-44D8-BBD7-CCE9431645EC}">
                              <a14:shadowObscured xmlns:a14="http://schemas.microsoft.com/office/drawing/2010/main"/>
                            </a:ext>
                          </a:extLst>
                        </pic:spPr>
                      </pic:pic>
                    </a:graphicData>
                  </a:graphic>
                </wp:inline>
              </w:drawing>
            </w:r>
          </w:p>
          <w:p w14:paraId="05F118F0" w14:textId="30E2A297" w:rsidR="00207C39" w:rsidRDefault="00207C39" w:rsidP="00207C39">
            <w:pPr>
              <w:autoSpaceDN w:val="0"/>
              <w:jc w:val="center"/>
              <w:textAlignment w:val="center"/>
              <w:rPr>
                <w:rFonts w:ascii="宋体" w:hAnsi="宋体" w:cstheme="minorBidi"/>
                <w:noProof/>
              </w:rPr>
            </w:pPr>
            <w:r w:rsidRPr="00E64EC9">
              <w:rPr>
                <w:rFonts w:ascii="宋体" w:hAnsi="宋体" w:cs="黑体" w:hint="eastAsia"/>
                <w:b/>
                <w:bCs/>
                <w:noProof/>
                <w:color w:val="000000" w:themeColor="text1"/>
              </w:rPr>
              <w:t>吴文巍</w:t>
            </w:r>
          </w:p>
        </w:tc>
        <w:tc>
          <w:tcPr>
            <w:tcW w:w="3402" w:type="dxa"/>
            <w:tcBorders>
              <w:top w:val="single" w:sz="4" w:space="0" w:color="auto"/>
              <w:left w:val="single" w:sz="4" w:space="0" w:color="auto"/>
              <w:bottom w:val="single" w:sz="4" w:space="0" w:color="auto"/>
              <w:right w:val="single" w:sz="4" w:space="0" w:color="auto"/>
            </w:tcBorders>
            <w:vAlign w:val="center"/>
          </w:tcPr>
          <w:p w14:paraId="4388775A" w14:textId="77777777" w:rsidR="00207C39" w:rsidRDefault="00207C39" w:rsidP="00207C39">
            <w:pPr>
              <w:jc w:val="center"/>
              <w:rPr>
                <w:rFonts w:ascii="宋体" w:hAnsi="宋体" w:cs="宋体"/>
                <w:b/>
                <w:color w:val="000000" w:themeColor="text1"/>
                <w:sz w:val="18"/>
                <w:szCs w:val="18"/>
              </w:rPr>
            </w:pPr>
            <w:r w:rsidRPr="00E64EC9">
              <w:rPr>
                <w:rFonts w:ascii="宋体" w:hAnsi="宋体" w:cs="宋体" w:hint="eastAsia"/>
                <w:b/>
                <w:color w:val="000000" w:themeColor="text1"/>
                <w:sz w:val="18"/>
                <w:szCs w:val="18"/>
              </w:rPr>
              <w:t>数字经济时代，行业转型升级的探索之路</w:t>
            </w:r>
          </w:p>
          <w:p w14:paraId="687788F8" w14:textId="77777777" w:rsidR="00E053DB" w:rsidRDefault="00E053DB" w:rsidP="00207C39">
            <w:pPr>
              <w:jc w:val="center"/>
              <w:rPr>
                <w:rFonts w:ascii="宋体" w:hAnsi="宋体" w:cs="宋体"/>
                <w:b/>
                <w:color w:val="000000" w:themeColor="text1"/>
                <w:sz w:val="18"/>
                <w:szCs w:val="18"/>
              </w:rPr>
            </w:pPr>
          </w:p>
          <w:p w14:paraId="371EF030" w14:textId="2FC484D1" w:rsidR="00E053DB" w:rsidRPr="00486702" w:rsidRDefault="00E053DB" w:rsidP="00207C39">
            <w:pPr>
              <w:jc w:val="center"/>
              <w:rPr>
                <w:rFonts w:ascii="宋体" w:cs="宋体"/>
                <w:b/>
                <w:sz w:val="18"/>
                <w:szCs w:val="18"/>
              </w:rPr>
            </w:pPr>
            <w:r>
              <w:rPr>
                <w:rFonts w:ascii="宋体" w:hAnsi="宋体" w:cs="宋体" w:hint="eastAsia"/>
                <w:b/>
                <w:color w:val="000000" w:themeColor="text1"/>
                <w:sz w:val="18"/>
                <w:szCs w:val="18"/>
              </w:rPr>
              <w:t>9月</w:t>
            </w:r>
            <w:r>
              <w:rPr>
                <w:rFonts w:ascii="宋体" w:hAnsi="宋体" w:cs="宋体"/>
                <w:b/>
                <w:color w:val="000000" w:themeColor="text1"/>
                <w:sz w:val="18"/>
                <w:szCs w:val="18"/>
              </w:rPr>
              <w:t>11</w:t>
            </w:r>
            <w:r>
              <w:rPr>
                <w:rFonts w:ascii="宋体" w:hAnsi="宋体" w:cs="宋体" w:hint="eastAsia"/>
                <w:b/>
                <w:color w:val="000000" w:themeColor="text1"/>
                <w:sz w:val="18"/>
                <w:szCs w:val="18"/>
              </w:rPr>
              <w:t>日周六下午1</w:t>
            </w:r>
            <w:r>
              <w:rPr>
                <w:rFonts w:ascii="宋体" w:hAnsi="宋体" w:cs="宋体"/>
                <w:b/>
                <w:color w:val="000000" w:themeColor="text1"/>
                <w:sz w:val="18"/>
                <w:szCs w:val="18"/>
              </w:rPr>
              <w:t>3</w:t>
            </w:r>
            <w:r>
              <w:rPr>
                <w:rFonts w:ascii="宋体" w:hAnsi="宋体" w:cs="宋体" w:hint="eastAsia"/>
                <w:b/>
                <w:color w:val="000000" w:themeColor="text1"/>
                <w:sz w:val="18"/>
                <w:szCs w:val="18"/>
              </w:rPr>
              <w:t>:</w:t>
            </w:r>
            <w:r>
              <w:rPr>
                <w:rFonts w:ascii="宋体" w:hAnsi="宋体" w:cs="宋体"/>
                <w:b/>
                <w:color w:val="000000" w:themeColor="text1"/>
                <w:sz w:val="18"/>
                <w:szCs w:val="18"/>
              </w:rPr>
              <w:t>30-15</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088530C6" w14:textId="55B04A8B" w:rsidR="00207C39" w:rsidRDefault="00207C39" w:rsidP="00207C39">
            <w:pPr>
              <w:autoSpaceDE w:val="0"/>
              <w:autoSpaceDN w:val="0"/>
              <w:adjustRightInd w:val="0"/>
              <w:spacing w:line="300" w:lineRule="exact"/>
              <w:jc w:val="left"/>
              <w:rPr>
                <w:rFonts w:ascii="宋体" w:cs="宋体"/>
                <w:color w:val="000000" w:themeColor="text1"/>
                <w:sz w:val="18"/>
                <w:szCs w:val="18"/>
              </w:rPr>
            </w:pPr>
            <w:r w:rsidRPr="00E64EC9">
              <w:rPr>
                <w:rFonts w:ascii="宋体" w:cs="宋体" w:hint="eastAsia"/>
                <w:b/>
                <w:bCs/>
                <w:color w:val="000000" w:themeColor="text1"/>
                <w:sz w:val="18"/>
                <w:szCs w:val="18"/>
              </w:rPr>
              <w:t>吴文巍</w:t>
            </w:r>
            <w:r>
              <w:rPr>
                <w:rFonts w:ascii="宋体" w:cs="宋体" w:hint="eastAsia"/>
                <w:b/>
                <w:bCs/>
                <w:color w:val="000000" w:themeColor="text1"/>
                <w:sz w:val="18"/>
                <w:szCs w:val="18"/>
              </w:rPr>
              <w:t xml:space="preserve"> </w:t>
            </w:r>
            <w:r>
              <w:rPr>
                <w:rFonts w:ascii="宋体" w:cs="宋体"/>
                <w:b/>
                <w:bCs/>
                <w:color w:val="000000" w:themeColor="text1"/>
                <w:sz w:val="18"/>
                <w:szCs w:val="18"/>
              </w:rPr>
              <w:t xml:space="preserve"> </w:t>
            </w:r>
            <w:r w:rsidRPr="00E64EC9">
              <w:rPr>
                <w:rFonts w:ascii="宋体" w:cs="宋体" w:hint="eastAsia"/>
                <w:color w:val="000000" w:themeColor="text1"/>
                <w:sz w:val="18"/>
                <w:szCs w:val="18"/>
              </w:rPr>
              <w:t>中国电信上海公司资深首席，“逗浆网”、“智慧生活”等互联网产品的创始人兼CEO。曾获全国“五一”劳动奖章、上海市劳动模范、上海市技术能手、全国用户满意服务明星、全球首届十大世博城市之星、中国2010世博会服务卓越奖等数十个奖项。主持上海市吴文巍劳模创新工作室、上海市吴文巍首席技师工作室，享受国务院特殊津贴。</w:t>
            </w:r>
          </w:p>
          <w:p w14:paraId="18A72E0A" w14:textId="78ACE2CF" w:rsidR="00207C39" w:rsidRPr="005D05C5" w:rsidRDefault="00207C39" w:rsidP="00207C39">
            <w:pPr>
              <w:spacing w:line="300" w:lineRule="exact"/>
              <w:rPr>
                <w:rFonts w:ascii="宋体" w:cs="宋体"/>
                <w:bCs/>
                <w:sz w:val="18"/>
                <w:szCs w:val="18"/>
              </w:rPr>
            </w:pPr>
            <w:r w:rsidRPr="00E64EC9">
              <w:rPr>
                <w:rFonts w:ascii="宋体" w:cs="宋体" w:hint="eastAsia"/>
                <w:b/>
                <w:bCs/>
                <w:color w:val="000000" w:themeColor="text1"/>
                <w:sz w:val="18"/>
                <w:szCs w:val="18"/>
              </w:rPr>
              <w:t>内容简介：</w:t>
            </w:r>
            <w:r w:rsidRPr="00E64EC9">
              <w:rPr>
                <w:rFonts w:ascii="宋体" w:cs="宋体" w:hint="eastAsia"/>
                <w:color w:val="000000" w:themeColor="text1"/>
                <w:sz w:val="18"/>
                <w:szCs w:val="18"/>
              </w:rPr>
              <w:t>我国整体迈入数字化发展的新阶段——数字化转型时期。在这个阶段，以云计算、大数据、人工智能、物联网等位代表的新技术为</w:t>
            </w:r>
            <w:r>
              <w:rPr>
                <w:rFonts w:ascii="宋体" w:cs="宋体" w:hint="eastAsia"/>
                <w:color w:val="000000" w:themeColor="text1"/>
                <w:sz w:val="18"/>
                <w:szCs w:val="18"/>
              </w:rPr>
              <w:t>行业</w:t>
            </w:r>
            <w:r w:rsidRPr="00E64EC9">
              <w:rPr>
                <w:rFonts w:ascii="宋体" w:cs="宋体" w:hint="eastAsia"/>
                <w:color w:val="000000" w:themeColor="text1"/>
                <w:sz w:val="18"/>
                <w:szCs w:val="18"/>
              </w:rPr>
              <w:t>的转型升级提供重要助推力，</w:t>
            </w:r>
            <w:r>
              <w:rPr>
                <w:rFonts w:ascii="宋体" w:cs="宋体" w:hint="eastAsia"/>
                <w:color w:val="000000" w:themeColor="text1"/>
                <w:sz w:val="18"/>
                <w:szCs w:val="18"/>
              </w:rPr>
              <w:t>与此同时，大家</w:t>
            </w:r>
            <w:r w:rsidRPr="00216943">
              <w:rPr>
                <w:rFonts w:ascii="宋体" w:cs="宋体" w:hint="eastAsia"/>
                <w:color w:val="000000" w:themeColor="text1"/>
                <w:sz w:val="18"/>
                <w:szCs w:val="18"/>
              </w:rPr>
              <w:t>对数字化转型</w:t>
            </w:r>
            <w:r>
              <w:rPr>
                <w:rFonts w:ascii="宋体" w:cs="宋体" w:hint="eastAsia"/>
                <w:color w:val="000000" w:themeColor="text1"/>
                <w:sz w:val="18"/>
                <w:szCs w:val="18"/>
              </w:rPr>
              <w:t>升级</w:t>
            </w:r>
            <w:r w:rsidRPr="00216943">
              <w:rPr>
                <w:rFonts w:ascii="宋体" w:cs="宋体" w:hint="eastAsia"/>
                <w:color w:val="000000" w:themeColor="text1"/>
                <w:sz w:val="18"/>
                <w:szCs w:val="18"/>
              </w:rPr>
              <w:t>的理解和诉求</w:t>
            </w:r>
            <w:r>
              <w:rPr>
                <w:rFonts w:ascii="宋体" w:cs="宋体" w:hint="eastAsia"/>
                <w:color w:val="000000" w:themeColor="text1"/>
                <w:sz w:val="18"/>
                <w:szCs w:val="18"/>
              </w:rPr>
              <w:t>也</w:t>
            </w:r>
            <w:r w:rsidRPr="00216943">
              <w:rPr>
                <w:rFonts w:ascii="宋体" w:cs="宋体" w:hint="eastAsia"/>
                <w:color w:val="000000" w:themeColor="text1"/>
                <w:sz w:val="18"/>
                <w:szCs w:val="18"/>
              </w:rPr>
              <w:t>是千差万别</w:t>
            </w:r>
            <w:r>
              <w:rPr>
                <w:rFonts w:ascii="宋体" w:cs="宋体" w:hint="eastAsia"/>
                <w:color w:val="000000" w:themeColor="text1"/>
                <w:sz w:val="18"/>
                <w:szCs w:val="18"/>
              </w:rPr>
              <w:t>。</w:t>
            </w:r>
            <w:r w:rsidRPr="00E64EC9">
              <w:rPr>
                <w:rFonts w:ascii="宋体" w:cs="宋体" w:hint="eastAsia"/>
                <w:color w:val="000000" w:themeColor="text1"/>
                <w:sz w:val="18"/>
                <w:szCs w:val="18"/>
              </w:rPr>
              <w:t>为什么要进行数字化转型呢？</w:t>
            </w:r>
            <w:r w:rsidRPr="00216943">
              <w:rPr>
                <w:rFonts w:ascii="宋体" w:cs="宋体" w:hint="eastAsia"/>
                <w:color w:val="000000" w:themeColor="text1"/>
                <w:sz w:val="18"/>
                <w:szCs w:val="18"/>
              </w:rPr>
              <w:t>不同行业又该怎么来进行数字化转型呢？</w:t>
            </w:r>
            <w:r>
              <w:rPr>
                <w:rFonts w:ascii="宋体" w:cs="宋体" w:hint="eastAsia"/>
                <w:color w:val="000000" w:themeColor="text1"/>
                <w:sz w:val="18"/>
                <w:szCs w:val="18"/>
              </w:rPr>
              <w:t>讲座将为大家</w:t>
            </w:r>
            <w:r w:rsidRPr="00216943">
              <w:rPr>
                <w:rFonts w:ascii="宋体" w:cs="宋体" w:hint="eastAsia"/>
                <w:color w:val="000000" w:themeColor="text1"/>
                <w:sz w:val="18"/>
                <w:szCs w:val="18"/>
              </w:rPr>
              <w:t>解读数字经济时代，行业转型升级</w:t>
            </w:r>
            <w:r>
              <w:rPr>
                <w:rFonts w:ascii="宋体" w:cs="宋体" w:hint="eastAsia"/>
                <w:color w:val="000000" w:themeColor="text1"/>
                <w:sz w:val="18"/>
                <w:szCs w:val="18"/>
              </w:rPr>
              <w:t>的</w:t>
            </w:r>
            <w:r w:rsidRPr="00216943">
              <w:rPr>
                <w:rFonts w:ascii="宋体" w:cs="宋体" w:hint="eastAsia"/>
                <w:color w:val="000000" w:themeColor="text1"/>
                <w:sz w:val="18"/>
                <w:szCs w:val="18"/>
              </w:rPr>
              <w:t>现状和破局方向</w:t>
            </w:r>
            <w:r>
              <w:rPr>
                <w:rFonts w:ascii="宋体" w:cs="宋体" w:hint="eastAsia"/>
                <w:color w:val="000000" w:themeColor="text1"/>
                <w:sz w:val="18"/>
                <w:szCs w:val="18"/>
              </w:rPr>
              <w:t>。</w:t>
            </w:r>
          </w:p>
        </w:tc>
      </w:tr>
      <w:tr w:rsidR="00207C39" w:rsidRPr="00E452E0" w14:paraId="67E25B1F" w14:textId="77777777" w:rsidTr="00486702">
        <w:trPr>
          <w:trHeight w:val="3631"/>
        </w:trPr>
        <w:tc>
          <w:tcPr>
            <w:tcW w:w="1065" w:type="dxa"/>
            <w:tcBorders>
              <w:top w:val="single" w:sz="4" w:space="0" w:color="auto"/>
              <w:left w:val="single" w:sz="4" w:space="0" w:color="auto"/>
              <w:bottom w:val="single" w:sz="4" w:space="0" w:color="auto"/>
              <w:right w:val="single" w:sz="4" w:space="0" w:color="auto"/>
            </w:tcBorders>
            <w:vAlign w:val="center"/>
          </w:tcPr>
          <w:p w14:paraId="24A8ACFC" w14:textId="77777777" w:rsidR="00207C39" w:rsidRDefault="00207C39" w:rsidP="00207C39">
            <w:pPr>
              <w:spacing w:line="320" w:lineRule="exact"/>
              <w:jc w:val="center"/>
              <w:rPr>
                <w:rFonts w:ascii="宋体" w:hAnsi="宋体" w:cs="宋体"/>
                <w:sz w:val="18"/>
                <w:szCs w:val="18"/>
              </w:rPr>
            </w:pPr>
            <w:r>
              <w:rPr>
                <w:rFonts w:ascii="宋体" w:hAnsi="宋体" w:cs="宋体" w:hint="eastAsia"/>
                <w:sz w:val="18"/>
                <w:szCs w:val="18"/>
              </w:rPr>
              <w:t>8</w:t>
            </w:r>
          </w:p>
        </w:tc>
        <w:tc>
          <w:tcPr>
            <w:tcW w:w="1984" w:type="dxa"/>
            <w:tcBorders>
              <w:top w:val="single" w:sz="4" w:space="0" w:color="auto"/>
              <w:left w:val="single" w:sz="4" w:space="0" w:color="auto"/>
              <w:bottom w:val="single" w:sz="4" w:space="0" w:color="auto"/>
              <w:right w:val="single" w:sz="4" w:space="0" w:color="auto"/>
            </w:tcBorders>
            <w:vAlign w:val="center"/>
          </w:tcPr>
          <w:p w14:paraId="77A86588" w14:textId="13E11464" w:rsidR="00207C39" w:rsidRDefault="00207C39" w:rsidP="00207C39">
            <w:pPr>
              <w:autoSpaceDN w:val="0"/>
              <w:jc w:val="center"/>
              <w:textAlignment w:val="center"/>
              <w:rPr>
                <w:rFonts w:ascii="宋体" w:hAnsi="宋体" w:cs="黑体"/>
                <w:b/>
                <w:bCs/>
                <w:noProof/>
                <w:color w:val="000000"/>
              </w:rPr>
            </w:pPr>
            <w:r w:rsidRPr="00F734B5">
              <w:rPr>
                <w:rFonts w:ascii="宋体" w:hAnsi="宋体" w:cs="黑体"/>
                <w:b/>
                <w:bCs/>
                <w:noProof/>
                <w:color w:val="000000"/>
              </w:rPr>
              <w:drawing>
                <wp:inline distT="0" distB="0" distL="0" distR="0" wp14:anchorId="35CE7FAC" wp14:editId="43AF143F">
                  <wp:extent cx="1122680" cy="1552575"/>
                  <wp:effectExtent l="0" t="0" r="1270" b="952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a:extLst>
                              <a:ext uri="{28A0092B-C50C-407E-A947-70E740481C1C}">
                                <a14:useLocalDpi xmlns:a14="http://schemas.microsoft.com/office/drawing/2010/main" val="0"/>
                              </a:ext>
                            </a:extLst>
                          </a:blip>
                          <a:srcRect b="4455"/>
                          <a:stretch/>
                        </pic:blipFill>
                        <pic:spPr bwMode="auto">
                          <a:xfrm>
                            <a:off x="0" y="0"/>
                            <a:ext cx="1122680" cy="1552575"/>
                          </a:xfrm>
                          <a:prstGeom prst="rect">
                            <a:avLst/>
                          </a:prstGeom>
                          <a:noFill/>
                          <a:ln>
                            <a:noFill/>
                          </a:ln>
                          <a:extLst>
                            <a:ext uri="{53640926-AAD7-44D8-BBD7-CCE9431645EC}">
                              <a14:shadowObscured xmlns:a14="http://schemas.microsoft.com/office/drawing/2010/main"/>
                            </a:ext>
                          </a:extLst>
                        </pic:spPr>
                      </pic:pic>
                    </a:graphicData>
                  </a:graphic>
                </wp:inline>
              </w:drawing>
            </w:r>
          </w:p>
          <w:p w14:paraId="076EF6C1" w14:textId="6713A4DB" w:rsidR="00207C39" w:rsidRDefault="00207C39" w:rsidP="00207C39">
            <w:pPr>
              <w:autoSpaceDN w:val="0"/>
              <w:jc w:val="center"/>
              <w:textAlignment w:val="center"/>
              <w:rPr>
                <w:rFonts w:ascii="宋体" w:hAnsi="宋体" w:cs="黑体"/>
                <w:b/>
                <w:bCs/>
                <w:noProof/>
                <w:color w:val="000000"/>
              </w:rPr>
            </w:pPr>
            <w:r>
              <w:rPr>
                <w:rFonts w:ascii="宋体" w:hAnsi="宋体" w:cs="黑体" w:hint="eastAsia"/>
                <w:b/>
                <w:bCs/>
                <w:noProof/>
                <w:color w:val="000000"/>
              </w:rPr>
              <w:t>王世豪</w:t>
            </w:r>
          </w:p>
        </w:tc>
        <w:tc>
          <w:tcPr>
            <w:tcW w:w="3402" w:type="dxa"/>
            <w:tcBorders>
              <w:top w:val="single" w:sz="4" w:space="0" w:color="auto"/>
              <w:left w:val="single" w:sz="4" w:space="0" w:color="auto"/>
              <w:bottom w:val="single" w:sz="4" w:space="0" w:color="auto"/>
              <w:right w:val="single" w:sz="4" w:space="0" w:color="auto"/>
            </w:tcBorders>
            <w:vAlign w:val="center"/>
          </w:tcPr>
          <w:p w14:paraId="2DFAC9D7" w14:textId="77777777" w:rsidR="00207C39" w:rsidRDefault="00207C39" w:rsidP="00207C39">
            <w:pPr>
              <w:jc w:val="center"/>
              <w:rPr>
                <w:rFonts w:ascii="宋体" w:hAnsi="宋体" w:cs="宋体"/>
                <w:b/>
                <w:color w:val="000000" w:themeColor="text1"/>
                <w:sz w:val="18"/>
                <w:szCs w:val="18"/>
              </w:rPr>
            </w:pPr>
            <w:r w:rsidRPr="00523307">
              <w:rPr>
                <w:rFonts w:ascii="宋体" w:hAnsi="宋体" w:cs="宋体" w:hint="eastAsia"/>
                <w:b/>
                <w:color w:val="000000" w:themeColor="text1"/>
                <w:sz w:val="18"/>
                <w:szCs w:val="18"/>
              </w:rPr>
              <w:t>上海金融改革</w:t>
            </w:r>
            <w:r>
              <w:rPr>
                <w:rFonts w:ascii="宋体" w:hAnsi="宋体" w:cs="宋体" w:hint="eastAsia"/>
                <w:b/>
                <w:color w:val="000000" w:themeColor="text1"/>
                <w:sz w:val="18"/>
                <w:szCs w:val="18"/>
              </w:rPr>
              <w:t>发展</w:t>
            </w:r>
            <w:r w:rsidRPr="00523307">
              <w:rPr>
                <w:rFonts w:ascii="宋体" w:hAnsi="宋体" w:cs="宋体" w:hint="eastAsia"/>
                <w:b/>
                <w:color w:val="000000" w:themeColor="text1"/>
                <w:sz w:val="18"/>
                <w:szCs w:val="18"/>
              </w:rPr>
              <w:t>4</w:t>
            </w:r>
            <w:r w:rsidRPr="00523307">
              <w:rPr>
                <w:rFonts w:ascii="宋体" w:hAnsi="宋体" w:cs="宋体"/>
                <w:b/>
                <w:color w:val="000000" w:themeColor="text1"/>
                <w:sz w:val="18"/>
                <w:szCs w:val="18"/>
              </w:rPr>
              <w:t>0</w:t>
            </w:r>
            <w:r w:rsidRPr="00523307">
              <w:rPr>
                <w:rFonts w:ascii="宋体" w:hAnsi="宋体" w:cs="宋体" w:hint="eastAsia"/>
                <w:b/>
                <w:color w:val="000000" w:themeColor="text1"/>
                <w:sz w:val="18"/>
                <w:szCs w:val="18"/>
              </w:rPr>
              <w:t>年</w:t>
            </w:r>
          </w:p>
          <w:p w14:paraId="60692A58" w14:textId="77777777" w:rsidR="00E053DB" w:rsidRDefault="00E053DB" w:rsidP="00207C39">
            <w:pPr>
              <w:jc w:val="center"/>
              <w:rPr>
                <w:rFonts w:ascii="宋体" w:hAnsi="宋体" w:cs="宋体"/>
                <w:b/>
                <w:color w:val="000000" w:themeColor="text1"/>
                <w:sz w:val="18"/>
                <w:szCs w:val="18"/>
              </w:rPr>
            </w:pPr>
          </w:p>
          <w:p w14:paraId="29DE532A" w14:textId="25CC5754" w:rsidR="00E053DB" w:rsidRPr="00523307" w:rsidRDefault="00E053DB" w:rsidP="00207C39">
            <w:pPr>
              <w:jc w:val="center"/>
              <w:rPr>
                <w:rFonts w:ascii="宋体" w:hAnsi="宋体" w:cs="宋体"/>
                <w:b/>
                <w:color w:val="000000" w:themeColor="text1"/>
                <w:sz w:val="18"/>
                <w:szCs w:val="18"/>
              </w:rPr>
            </w:pPr>
            <w:r>
              <w:rPr>
                <w:rFonts w:ascii="宋体" w:hAnsi="宋体" w:cs="宋体" w:hint="eastAsia"/>
                <w:b/>
                <w:color w:val="000000" w:themeColor="text1"/>
                <w:sz w:val="18"/>
                <w:szCs w:val="18"/>
              </w:rPr>
              <w:t>9月</w:t>
            </w:r>
            <w:r>
              <w:rPr>
                <w:rFonts w:ascii="宋体" w:hAnsi="宋体" w:cs="宋体"/>
                <w:b/>
                <w:color w:val="000000" w:themeColor="text1"/>
                <w:sz w:val="18"/>
                <w:szCs w:val="18"/>
              </w:rPr>
              <w:t>18</w:t>
            </w:r>
            <w:r>
              <w:rPr>
                <w:rFonts w:ascii="宋体" w:hAnsi="宋体" w:cs="宋体" w:hint="eastAsia"/>
                <w:b/>
                <w:color w:val="000000" w:themeColor="text1"/>
                <w:sz w:val="18"/>
                <w:szCs w:val="18"/>
              </w:rPr>
              <w:t>日周六上午</w:t>
            </w:r>
            <w:r>
              <w:rPr>
                <w:rFonts w:ascii="宋体" w:hAnsi="宋体" w:cs="宋体" w:hint="eastAsia"/>
                <w:b/>
                <w:sz w:val="18"/>
                <w:szCs w:val="18"/>
              </w:rPr>
              <w:t>9:</w:t>
            </w:r>
            <w:r>
              <w:rPr>
                <w:rFonts w:ascii="宋体" w:hAnsi="宋体" w:cs="宋体"/>
                <w:b/>
                <w:sz w:val="18"/>
                <w:szCs w:val="18"/>
              </w:rPr>
              <w:t>30-11</w:t>
            </w:r>
            <w:r>
              <w:rPr>
                <w:rFonts w:ascii="宋体" w:hAnsi="宋体" w:cs="宋体" w:hint="eastAsia"/>
                <w:b/>
                <w:sz w:val="18"/>
                <w:szCs w:val="18"/>
              </w:rPr>
              <w:t>：3</w:t>
            </w:r>
            <w:r>
              <w:rPr>
                <w:rFonts w:ascii="宋体" w:hAnsi="宋体" w:cs="宋体"/>
                <w:b/>
                <w:sz w:val="18"/>
                <w:szCs w:val="18"/>
              </w:rPr>
              <w:t>0</w:t>
            </w:r>
          </w:p>
        </w:tc>
        <w:tc>
          <w:tcPr>
            <w:tcW w:w="8191" w:type="dxa"/>
            <w:tcBorders>
              <w:top w:val="single" w:sz="4" w:space="0" w:color="auto"/>
              <w:left w:val="single" w:sz="4" w:space="0" w:color="auto"/>
              <w:bottom w:val="single" w:sz="4" w:space="0" w:color="auto"/>
              <w:right w:val="single" w:sz="4" w:space="0" w:color="auto"/>
            </w:tcBorders>
            <w:vAlign w:val="center"/>
          </w:tcPr>
          <w:p w14:paraId="4D20C150" w14:textId="75A7955E" w:rsidR="00207C39" w:rsidRDefault="00207C39" w:rsidP="00207C39">
            <w:pPr>
              <w:spacing w:line="300" w:lineRule="exact"/>
              <w:rPr>
                <w:rFonts w:ascii="宋体" w:hAnsi="宋体"/>
                <w:color w:val="000000"/>
                <w:sz w:val="18"/>
                <w:szCs w:val="18"/>
              </w:rPr>
            </w:pPr>
            <w:r>
              <w:rPr>
                <w:rFonts w:ascii="宋体" w:cs="宋体" w:hint="eastAsia"/>
                <w:b/>
                <w:bCs/>
                <w:color w:val="000000" w:themeColor="text1"/>
                <w:sz w:val="18"/>
                <w:szCs w:val="18"/>
              </w:rPr>
              <w:t xml:space="preserve">王世豪 </w:t>
            </w:r>
            <w:r>
              <w:rPr>
                <w:rFonts w:ascii="宋体" w:cs="宋体"/>
                <w:b/>
                <w:bCs/>
                <w:color w:val="000000" w:themeColor="text1"/>
                <w:sz w:val="18"/>
                <w:szCs w:val="18"/>
              </w:rPr>
              <w:t xml:space="preserve"> </w:t>
            </w:r>
            <w:r w:rsidRPr="0068211D">
              <w:rPr>
                <w:rFonts w:ascii="宋体" w:hAnsi="宋体" w:hint="eastAsia"/>
                <w:color w:val="000000"/>
                <w:sz w:val="18"/>
                <w:szCs w:val="18"/>
              </w:rPr>
              <w:t>原上海银行副行长、全国城市商业银行结算中心理事长</w:t>
            </w:r>
            <w:r>
              <w:rPr>
                <w:rFonts w:ascii="宋体" w:hAnsi="宋体" w:hint="eastAsia"/>
                <w:color w:val="000000"/>
                <w:sz w:val="18"/>
                <w:szCs w:val="18"/>
              </w:rPr>
              <w:t>、</w:t>
            </w:r>
            <w:r w:rsidRPr="0068211D">
              <w:rPr>
                <w:rFonts w:ascii="宋体" w:hAnsi="宋体" w:hint="eastAsia"/>
                <w:color w:val="000000"/>
                <w:sz w:val="18"/>
                <w:szCs w:val="18"/>
              </w:rPr>
              <w:t>金融科技服务专委会专家顾问</w:t>
            </w:r>
            <w:r>
              <w:rPr>
                <w:rFonts w:ascii="宋体" w:hAnsi="宋体" w:hint="eastAsia"/>
                <w:color w:val="000000"/>
                <w:sz w:val="18"/>
                <w:szCs w:val="18"/>
              </w:rPr>
              <w:t>。</w:t>
            </w:r>
          </w:p>
          <w:p w14:paraId="375C3823" w14:textId="4D764423" w:rsidR="00207C39" w:rsidRPr="002F350F" w:rsidRDefault="00207C39" w:rsidP="00207C39">
            <w:pPr>
              <w:spacing w:line="300" w:lineRule="exact"/>
              <w:rPr>
                <w:rFonts w:ascii="宋体" w:hAnsi="宋体"/>
                <w:color w:val="000000"/>
                <w:sz w:val="18"/>
                <w:szCs w:val="18"/>
              </w:rPr>
            </w:pPr>
            <w:r w:rsidRPr="00E64EC9">
              <w:rPr>
                <w:rFonts w:ascii="宋体" w:cs="宋体" w:hint="eastAsia"/>
                <w:b/>
                <w:bCs/>
                <w:color w:val="000000" w:themeColor="text1"/>
                <w:sz w:val="18"/>
                <w:szCs w:val="18"/>
              </w:rPr>
              <w:t>内容简介：</w:t>
            </w:r>
            <w:r w:rsidRPr="002F350F">
              <w:rPr>
                <w:rFonts w:ascii="宋体" w:hAnsi="宋体"/>
                <w:color w:val="000000"/>
                <w:sz w:val="18"/>
                <w:szCs w:val="18"/>
              </w:rPr>
              <w:t xml:space="preserve"> </w:t>
            </w:r>
            <w:r w:rsidRPr="00FE2F23">
              <w:rPr>
                <w:rFonts w:ascii="宋体" w:hAnsi="宋体" w:hint="eastAsia"/>
                <w:color w:val="000000"/>
                <w:sz w:val="18"/>
                <w:szCs w:val="18"/>
              </w:rPr>
              <w:t>从飞乐音响公开募股到上海证券交易所挂牌，拉开中国证券市场改革的大幕；从“土地批租”、推动“棚改”，到实行住房公积金制度，引领全国住房改革；从中国第一条高速公路——沪嘉高速通车，到上海大众桑塔纳轿车下线，中国道路交通从此旧貌换新颜；从建立全国资金拆借一级网络，到外资银行中国总部云集陆家嘴，上海逐渐成为全国乃至世界金融新高地。王</w:t>
            </w:r>
            <w:r>
              <w:rPr>
                <w:rFonts w:ascii="宋体" w:hAnsi="宋体" w:hint="eastAsia"/>
                <w:color w:val="000000"/>
                <w:sz w:val="18"/>
                <w:szCs w:val="18"/>
              </w:rPr>
              <w:t>行长将</w:t>
            </w:r>
            <w:r w:rsidRPr="00FE2F23">
              <w:rPr>
                <w:rFonts w:ascii="宋体" w:hAnsi="宋体" w:hint="eastAsia"/>
                <w:color w:val="000000"/>
                <w:sz w:val="18"/>
                <w:szCs w:val="18"/>
              </w:rPr>
              <w:t>用一个个生动鲜活的案例，揭示上海金融改革发展40年所取得的辉煌成就</w:t>
            </w:r>
            <w:r>
              <w:rPr>
                <w:rFonts w:ascii="宋体" w:hAnsi="宋体" w:hint="eastAsia"/>
                <w:color w:val="000000"/>
                <w:sz w:val="18"/>
                <w:szCs w:val="18"/>
              </w:rPr>
              <w:t>。</w:t>
            </w:r>
          </w:p>
        </w:tc>
      </w:tr>
      <w:tr w:rsidR="00207C39" w:rsidRPr="00E452E0" w14:paraId="6F321B1D" w14:textId="77777777" w:rsidTr="00102BE3">
        <w:trPr>
          <w:trHeight w:val="562"/>
        </w:trPr>
        <w:tc>
          <w:tcPr>
            <w:tcW w:w="1065" w:type="dxa"/>
            <w:tcBorders>
              <w:top w:val="single" w:sz="4" w:space="0" w:color="auto"/>
              <w:left w:val="single" w:sz="4" w:space="0" w:color="auto"/>
              <w:bottom w:val="single" w:sz="4" w:space="0" w:color="auto"/>
              <w:right w:val="single" w:sz="4" w:space="0" w:color="auto"/>
            </w:tcBorders>
            <w:vAlign w:val="center"/>
          </w:tcPr>
          <w:p w14:paraId="71CEAE3E" w14:textId="77777777" w:rsidR="00207C39" w:rsidRPr="00E452E0" w:rsidRDefault="00207C39" w:rsidP="00207C39">
            <w:pPr>
              <w:spacing w:line="320" w:lineRule="exact"/>
              <w:jc w:val="center"/>
              <w:rPr>
                <w:rFonts w:ascii="宋体" w:hAnsi="宋体" w:cs="宋体"/>
                <w:b/>
                <w:sz w:val="18"/>
                <w:szCs w:val="18"/>
              </w:rPr>
            </w:pPr>
            <w:r w:rsidRPr="00E452E0">
              <w:rPr>
                <w:rFonts w:ascii="宋体" w:hAnsi="宋体" w:cs="宋体" w:hint="eastAsia"/>
                <w:b/>
                <w:sz w:val="18"/>
                <w:szCs w:val="18"/>
              </w:rPr>
              <w:lastRenderedPageBreak/>
              <w:t>序号</w:t>
            </w:r>
          </w:p>
        </w:tc>
        <w:tc>
          <w:tcPr>
            <w:tcW w:w="1984" w:type="dxa"/>
            <w:tcBorders>
              <w:top w:val="single" w:sz="4" w:space="0" w:color="auto"/>
              <w:left w:val="single" w:sz="4" w:space="0" w:color="auto"/>
              <w:bottom w:val="single" w:sz="4" w:space="0" w:color="auto"/>
              <w:right w:val="single" w:sz="4" w:space="0" w:color="auto"/>
            </w:tcBorders>
            <w:vAlign w:val="center"/>
          </w:tcPr>
          <w:p w14:paraId="20FF75A3" w14:textId="77777777" w:rsidR="00207C39" w:rsidRPr="00E452E0" w:rsidRDefault="00207C39" w:rsidP="00207C39">
            <w:pPr>
              <w:spacing w:line="320" w:lineRule="exact"/>
              <w:jc w:val="center"/>
              <w:rPr>
                <w:rFonts w:ascii="宋体" w:hAnsi="宋体" w:cs="宋体"/>
                <w:b/>
                <w:sz w:val="18"/>
                <w:szCs w:val="18"/>
              </w:rPr>
            </w:pPr>
            <w:r w:rsidRPr="00E452E0">
              <w:rPr>
                <w:rFonts w:ascii="宋体" w:hAnsi="宋体" w:cs="宋体" w:hint="eastAsia"/>
                <w:b/>
                <w:sz w:val="18"/>
                <w:szCs w:val="18"/>
              </w:rPr>
              <w:t>讲座嘉宾</w:t>
            </w:r>
          </w:p>
        </w:tc>
        <w:tc>
          <w:tcPr>
            <w:tcW w:w="3402" w:type="dxa"/>
            <w:tcBorders>
              <w:top w:val="single" w:sz="4" w:space="0" w:color="auto"/>
              <w:left w:val="single" w:sz="4" w:space="0" w:color="auto"/>
              <w:bottom w:val="single" w:sz="4" w:space="0" w:color="auto"/>
              <w:right w:val="single" w:sz="4" w:space="0" w:color="auto"/>
            </w:tcBorders>
            <w:vAlign w:val="center"/>
          </w:tcPr>
          <w:p w14:paraId="0350C476" w14:textId="77777777" w:rsidR="00207C39" w:rsidRPr="00E452E0" w:rsidRDefault="00207C39" w:rsidP="00207C39">
            <w:pPr>
              <w:spacing w:line="320" w:lineRule="exact"/>
              <w:jc w:val="center"/>
              <w:rPr>
                <w:rFonts w:ascii="宋体" w:hAnsi="宋体"/>
                <w:b/>
                <w:bCs/>
                <w:sz w:val="18"/>
                <w:szCs w:val="18"/>
              </w:rPr>
            </w:pPr>
            <w:r w:rsidRPr="00E452E0">
              <w:rPr>
                <w:rFonts w:ascii="宋体" w:hAnsi="宋体" w:cs="宋体" w:hint="eastAsia"/>
                <w:b/>
                <w:bCs/>
                <w:sz w:val="18"/>
                <w:szCs w:val="18"/>
              </w:rPr>
              <w:t>讲座主题及时间</w:t>
            </w:r>
          </w:p>
        </w:tc>
        <w:tc>
          <w:tcPr>
            <w:tcW w:w="8191" w:type="dxa"/>
            <w:tcBorders>
              <w:top w:val="single" w:sz="4" w:space="0" w:color="auto"/>
              <w:left w:val="single" w:sz="4" w:space="0" w:color="auto"/>
              <w:bottom w:val="single" w:sz="4" w:space="0" w:color="auto"/>
              <w:right w:val="single" w:sz="4" w:space="0" w:color="auto"/>
            </w:tcBorders>
            <w:vAlign w:val="center"/>
          </w:tcPr>
          <w:p w14:paraId="4C8D98F7" w14:textId="77777777" w:rsidR="00207C39" w:rsidRPr="00E452E0" w:rsidRDefault="00207C39" w:rsidP="00207C39">
            <w:pPr>
              <w:spacing w:line="300" w:lineRule="exact"/>
              <w:jc w:val="center"/>
              <w:rPr>
                <w:rFonts w:ascii="宋体" w:hAnsi="宋体"/>
                <w:b/>
                <w:bCs/>
                <w:sz w:val="18"/>
                <w:szCs w:val="18"/>
              </w:rPr>
            </w:pPr>
            <w:r w:rsidRPr="00E452E0">
              <w:rPr>
                <w:rFonts w:ascii="宋体" w:hAnsi="宋体" w:cs="宋体" w:hint="eastAsia"/>
                <w:b/>
                <w:bCs/>
                <w:sz w:val="18"/>
                <w:szCs w:val="18"/>
              </w:rPr>
              <w:t>讲座嘉宾及内容简介</w:t>
            </w:r>
          </w:p>
        </w:tc>
      </w:tr>
      <w:tr w:rsidR="00FF6A63" w:rsidRPr="00E452E0" w14:paraId="2BAD3FE9" w14:textId="77777777" w:rsidTr="00486702">
        <w:trPr>
          <w:trHeight w:val="3631"/>
        </w:trPr>
        <w:tc>
          <w:tcPr>
            <w:tcW w:w="1065" w:type="dxa"/>
            <w:tcBorders>
              <w:top w:val="single" w:sz="4" w:space="0" w:color="auto"/>
              <w:left w:val="single" w:sz="4" w:space="0" w:color="auto"/>
              <w:bottom w:val="single" w:sz="4" w:space="0" w:color="auto"/>
              <w:right w:val="single" w:sz="4" w:space="0" w:color="auto"/>
            </w:tcBorders>
            <w:vAlign w:val="center"/>
          </w:tcPr>
          <w:p w14:paraId="70472124" w14:textId="77777777" w:rsidR="00FF6A63" w:rsidRDefault="00FF6A63" w:rsidP="00FF6A63">
            <w:pPr>
              <w:spacing w:line="320" w:lineRule="exact"/>
              <w:jc w:val="center"/>
              <w:rPr>
                <w:rFonts w:ascii="宋体" w:hAnsi="宋体" w:cs="宋体"/>
                <w:sz w:val="18"/>
                <w:szCs w:val="18"/>
              </w:rPr>
            </w:pPr>
            <w:r>
              <w:rPr>
                <w:rFonts w:ascii="宋体" w:hAnsi="宋体" w:cs="宋体" w:hint="eastAsia"/>
                <w:sz w:val="18"/>
                <w:szCs w:val="18"/>
              </w:rPr>
              <w:t>9</w:t>
            </w:r>
          </w:p>
        </w:tc>
        <w:tc>
          <w:tcPr>
            <w:tcW w:w="1984" w:type="dxa"/>
            <w:tcBorders>
              <w:top w:val="single" w:sz="4" w:space="0" w:color="auto"/>
              <w:left w:val="single" w:sz="4" w:space="0" w:color="auto"/>
              <w:bottom w:val="single" w:sz="4" w:space="0" w:color="auto"/>
              <w:right w:val="single" w:sz="4" w:space="0" w:color="auto"/>
            </w:tcBorders>
            <w:vAlign w:val="center"/>
          </w:tcPr>
          <w:p w14:paraId="3A993C29" w14:textId="77777777" w:rsidR="00FF6A63" w:rsidRPr="008347B8" w:rsidRDefault="00FF6A63" w:rsidP="00FF6A63">
            <w:pPr>
              <w:autoSpaceDN w:val="0"/>
              <w:jc w:val="center"/>
              <w:textAlignment w:val="center"/>
              <w:rPr>
                <w:rFonts w:ascii="宋体" w:hAnsi="宋体" w:cs="黑体"/>
                <w:b/>
                <w:bCs/>
                <w:noProof/>
                <w:color w:val="000000" w:themeColor="text1"/>
              </w:rPr>
            </w:pPr>
            <w:r w:rsidRPr="008347B8">
              <w:rPr>
                <w:rFonts w:ascii="宋体" w:hAnsi="宋体" w:cs="黑体"/>
                <w:b/>
                <w:bCs/>
                <w:noProof/>
                <w:color w:val="000000" w:themeColor="text1"/>
              </w:rPr>
              <w:drawing>
                <wp:inline distT="0" distB="0" distL="0" distR="0" wp14:anchorId="2848B806" wp14:editId="08C896D3">
                  <wp:extent cx="1030605" cy="1457325"/>
                  <wp:effectExtent l="0" t="0" r="0" b="952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30605" cy="1457325"/>
                          </a:xfrm>
                          <a:prstGeom prst="rect">
                            <a:avLst/>
                          </a:prstGeom>
                          <a:noFill/>
                        </pic:spPr>
                      </pic:pic>
                    </a:graphicData>
                  </a:graphic>
                </wp:inline>
              </w:drawing>
            </w:r>
          </w:p>
          <w:p w14:paraId="74DAC2D5" w14:textId="23A5BCCD" w:rsidR="00FF6A63" w:rsidRDefault="00FF6A63" w:rsidP="00FF6A63">
            <w:pPr>
              <w:autoSpaceDN w:val="0"/>
              <w:jc w:val="center"/>
              <w:textAlignment w:val="center"/>
              <w:rPr>
                <w:rFonts w:ascii="宋体" w:hAnsi="宋体" w:cs="黑体"/>
                <w:b/>
                <w:bCs/>
                <w:noProof/>
                <w:color w:val="000000"/>
              </w:rPr>
            </w:pPr>
            <w:r w:rsidRPr="008347B8">
              <w:rPr>
                <w:rFonts w:ascii="宋体" w:hAnsi="宋体" w:cs="黑体" w:hint="eastAsia"/>
                <w:b/>
                <w:bCs/>
                <w:noProof/>
                <w:color w:val="000000" w:themeColor="text1"/>
              </w:rPr>
              <w:t>杨晓磊</w:t>
            </w:r>
          </w:p>
        </w:tc>
        <w:tc>
          <w:tcPr>
            <w:tcW w:w="3402" w:type="dxa"/>
            <w:tcBorders>
              <w:top w:val="single" w:sz="4" w:space="0" w:color="auto"/>
              <w:left w:val="single" w:sz="4" w:space="0" w:color="auto"/>
              <w:bottom w:val="single" w:sz="4" w:space="0" w:color="auto"/>
              <w:right w:val="single" w:sz="4" w:space="0" w:color="auto"/>
            </w:tcBorders>
            <w:vAlign w:val="center"/>
          </w:tcPr>
          <w:p w14:paraId="540862A2" w14:textId="77777777" w:rsidR="00FF6A63" w:rsidRDefault="00FF6A63" w:rsidP="00FF6A63">
            <w:pPr>
              <w:jc w:val="center"/>
              <w:rPr>
                <w:rFonts w:ascii="宋体" w:hAnsi="宋体" w:cs="宋体"/>
                <w:b/>
                <w:color w:val="000000" w:themeColor="text1"/>
                <w:sz w:val="18"/>
                <w:szCs w:val="18"/>
              </w:rPr>
            </w:pPr>
            <w:r w:rsidRPr="000C66EA">
              <w:rPr>
                <w:rFonts w:ascii="宋体" w:hAnsi="宋体" w:cs="宋体" w:hint="eastAsia"/>
                <w:b/>
                <w:color w:val="000000" w:themeColor="text1"/>
                <w:sz w:val="18"/>
                <w:szCs w:val="18"/>
              </w:rPr>
              <w:t>未来10年的基金投资前景和机会</w:t>
            </w:r>
          </w:p>
          <w:p w14:paraId="47077F4C" w14:textId="77777777" w:rsidR="00E053DB" w:rsidRDefault="00E053DB" w:rsidP="00FF6A63">
            <w:pPr>
              <w:jc w:val="center"/>
              <w:rPr>
                <w:rFonts w:ascii="宋体" w:hAnsi="宋体" w:cs="宋体"/>
                <w:b/>
                <w:color w:val="000000" w:themeColor="text1"/>
                <w:sz w:val="18"/>
                <w:szCs w:val="18"/>
              </w:rPr>
            </w:pPr>
          </w:p>
          <w:p w14:paraId="24EFFC8C" w14:textId="178D7C56" w:rsidR="00E053DB" w:rsidRPr="00BD1BFC" w:rsidRDefault="00E053DB" w:rsidP="00FF6A63">
            <w:pPr>
              <w:jc w:val="center"/>
              <w:rPr>
                <w:rFonts w:ascii="宋体" w:cs="宋体"/>
                <w:b/>
                <w:sz w:val="18"/>
                <w:szCs w:val="18"/>
              </w:rPr>
            </w:pPr>
            <w:r>
              <w:rPr>
                <w:rFonts w:ascii="宋体" w:hAnsi="宋体" w:cs="宋体" w:hint="eastAsia"/>
                <w:b/>
                <w:color w:val="000000" w:themeColor="text1"/>
                <w:sz w:val="18"/>
                <w:szCs w:val="18"/>
              </w:rPr>
              <w:t>9月</w:t>
            </w:r>
            <w:r>
              <w:rPr>
                <w:rFonts w:ascii="宋体" w:hAnsi="宋体" w:cs="宋体"/>
                <w:b/>
                <w:color w:val="000000" w:themeColor="text1"/>
                <w:sz w:val="18"/>
                <w:szCs w:val="18"/>
              </w:rPr>
              <w:t>18</w:t>
            </w:r>
            <w:r>
              <w:rPr>
                <w:rFonts w:ascii="宋体" w:hAnsi="宋体" w:cs="宋体" w:hint="eastAsia"/>
                <w:b/>
                <w:color w:val="000000" w:themeColor="text1"/>
                <w:sz w:val="18"/>
                <w:szCs w:val="18"/>
              </w:rPr>
              <w:t>日周六下午1</w:t>
            </w:r>
            <w:r>
              <w:rPr>
                <w:rFonts w:ascii="宋体" w:hAnsi="宋体" w:cs="宋体"/>
                <w:b/>
                <w:color w:val="000000" w:themeColor="text1"/>
                <w:sz w:val="18"/>
                <w:szCs w:val="18"/>
              </w:rPr>
              <w:t>3</w:t>
            </w:r>
            <w:r>
              <w:rPr>
                <w:rFonts w:ascii="宋体" w:hAnsi="宋体" w:cs="宋体" w:hint="eastAsia"/>
                <w:b/>
                <w:color w:val="000000" w:themeColor="text1"/>
                <w:sz w:val="18"/>
                <w:szCs w:val="18"/>
              </w:rPr>
              <w:t>:</w:t>
            </w:r>
            <w:r>
              <w:rPr>
                <w:rFonts w:ascii="宋体" w:hAnsi="宋体" w:cs="宋体"/>
                <w:b/>
                <w:color w:val="000000" w:themeColor="text1"/>
                <w:sz w:val="18"/>
                <w:szCs w:val="18"/>
              </w:rPr>
              <w:t>30-15</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73E3FB8C" w14:textId="77777777" w:rsidR="00FF6A63" w:rsidRPr="000C66EA" w:rsidRDefault="00FF6A63" w:rsidP="00FF6A63">
            <w:pPr>
              <w:autoSpaceDE w:val="0"/>
              <w:autoSpaceDN w:val="0"/>
              <w:adjustRightInd w:val="0"/>
              <w:spacing w:line="300" w:lineRule="exact"/>
              <w:jc w:val="left"/>
              <w:rPr>
                <w:rFonts w:ascii="宋体" w:cs="宋体"/>
                <w:color w:val="000000" w:themeColor="text1"/>
                <w:sz w:val="18"/>
                <w:szCs w:val="18"/>
              </w:rPr>
            </w:pPr>
            <w:r w:rsidRPr="008347B8">
              <w:rPr>
                <w:rFonts w:ascii="宋体" w:cs="宋体" w:hint="eastAsia"/>
                <w:b/>
                <w:bCs/>
                <w:color w:val="000000" w:themeColor="text1"/>
                <w:sz w:val="18"/>
                <w:szCs w:val="18"/>
              </w:rPr>
              <w:t xml:space="preserve">杨晓磊  </w:t>
            </w:r>
            <w:r w:rsidRPr="000C66EA">
              <w:rPr>
                <w:rFonts w:ascii="宋体" w:cs="宋体" w:hint="eastAsia"/>
                <w:color w:val="000000" w:themeColor="text1"/>
                <w:sz w:val="18"/>
                <w:szCs w:val="18"/>
              </w:rPr>
              <w:t>独立分析师，全国主流财经媒体特邀评论员。</w:t>
            </w:r>
          </w:p>
          <w:p w14:paraId="7D43C36E" w14:textId="0C361875" w:rsidR="00FF6A63" w:rsidRPr="006F107C" w:rsidRDefault="00FF6A63" w:rsidP="00FF6A63">
            <w:pPr>
              <w:spacing w:line="300" w:lineRule="exact"/>
              <w:rPr>
                <w:rFonts w:ascii="宋体" w:cs="宋体"/>
                <w:b/>
                <w:bCs/>
                <w:sz w:val="18"/>
                <w:szCs w:val="18"/>
              </w:rPr>
            </w:pPr>
            <w:r w:rsidRPr="008347B8">
              <w:rPr>
                <w:rFonts w:ascii="宋体" w:cs="宋体" w:hint="eastAsia"/>
                <w:b/>
                <w:bCs/>
                <w:color w:val="000000" w:themeColor="text1"/>
                <w:sz w:val="18"/>
                <w:szCs w:val="18"/>
              </w:rPr>
              <w:t>内容简介：</w:t>
            </w:r>
            <w:r w:rsidRPr="000C66EA">
              <w:rPr>
                <w:rFonts w:ascii="宋体" w:cs="宋体" w:hint="eastAsia"/>
                <w:color w:val="000000" w:themeColor="text1"/>
                <w:sz w:val="18"/>
                <w:szCs w:val="18"/>
              </w:rPr>
              <w:t>在基民眼中，基金不需要太多专业知识，只要“选对基金经理”，就能躺着挣钱。但2021年以来，基金走势却让年轻人大跌眼镜，2020年大行其道的白酒、医药、科技纷纷退潮。年轻的基民们自嘲成了“被割的韭菜”。金融市场有风险，如何让大家树立正确的投资观？在基金行业深耕多年，对投资有着独到见解的杨晓磊先生将会与我们一起探讨未来1</w:t>
            </w:r>
            <w:r w:rsidRPr="000C66EA">
              <w:rPr>
                <w:rFonts w:ascii="宋体" w:cs="宋体"/>
                <w:color w:val="000000" w:themeColor="text1"/>
                <w:sz w:val="18"/>
                <w:szCs w:val="18"/>
              </w:rPr>
              <w:t>0</w:t>
            </w:r>
            <w:r w:rsidRPr="000C66EA">
              <w:rPr>
                <w:rFonts w:ascii="宋体" w:cs="宋体" w:hint="eastAsia"/>
                <w:color w:val="000000" w:themeColor="text1"/>
                <w:sz w:val="18"/>
                <w:szCs w:val="18"/>
              </w:rPr>
              <w:t>年的基金投资趋势。</w:t>
            </w:r>
          </w:p>
        </w:tc>
      </w:tr>
      <w:tr w:rsidR="00FF6A63" w:rsidRPr="00E452E0" w14:paraId="68834578" w14:textId="77777777" w:rsidTr="00486702">
        <w:trPr>
          <w:trHeight w:val="3631"/>
        </w:trPr>
        <w:tc>
          <w:tcPr>
            <w:tcW w:w="1065" w:type="dxa"/>
            <w:tcBorders>
              <w:top w:val="single" w:sz="4" w:space="0" w:color="auto"/>
              <w:left w:val="single" w:sz="4" w:space="0" w:color="auto"/>
              <w:bottom w:val="single" w:sz="4" w:space="0" w:color="auto"/>
              <w:right w:val="single" w:sz="4" w:space="0" w:color="auto"/>
            </w:tcBorders>
            <w:vAlign w:val="center"/>
          </w:tcPr>
          <w:p w14:paraId="30798551" w14:textId="77777777" w:rsidR="00FF6A63" w:rsidRDefault="00FF6A63" w:rsidP="00FF6A63">
            <w:pPr>
              <w:spacing w:line="320" w:lineRule="exact"/>
              <w:jc w:val="center"/>
              <w:rPr>
                <w:rFonts w:ascii="宋体" w:hAnsi="宋体" w:cs="宋体"/>
                <w:sz w:val="18"/>
                <w:szCs w:val="18"/>
              </w:rPr>
            </w:pPr>
            <w:r>
              <w:rPr>
                <w:rFonts w:ascii="宋体" w:hAnsi="宋体" w:cs="宋体" w:hint="eastAsia"/>
                <w:sz w:val="18"/>
                <w:szCs w:val="18"/>
              </w:rPr>
              <w:t>10</w:t>
            </w:r>
          </w:p>
        </w:tc>
        <w:tc>
          <w:tcPr>
            <w:tcW w:w="1984" w:type="dxa"/>
            <w:tcBorders>
              <w:top w:val="single" w:sz="4" w:space="0" w:color="auto"/>
              <w:left w:val="single" w:sz="4" w:space="0" w:color="auto"/>
              <w:bottom w:val="single" w:sz="4" w:space="0" w:color="auto"/>
              <w:right w:val="single" w:sz="4" w:space="0" w:color="auto"/>
            </w:tcBorders>
            <w:vAlign w:val="center"/>
          </w:tcPr>
          <w:p w14:paraId="4E7D5227" w14:textId="77777777" w:rsidR="00FF6A63" w:rsidRPr="00BF7542" w:rsidRDefault="00FF6A63" w:rsidP="00FF6A63">
            <w:pPr>
              <w:autoSpaceDN w:val="0"/>
              <w:jc w:val="center"/>
              <w:textAlignment w:val="center"/>
              <w:rPr>
                <w:rFonts w:ascii="宋体" w:hAnsi="宋体" w:cstheme="minorBidi"/>
                <w:noProof/>
                <w:color w:val="000000" w:themeColor="text1"/>
              </w:rPr>
            </w:pPr>
            <w:r w:rsidRPr="009839DF">
              <w:rPr>
                <w:rFonts w:ascii="宋体" w:hAnsi="宋体" w:cstheme="minorBidi"/>
                <w:noProof/>
                <w:color w:val="000000" w:themeColor="text1"/>
              </w:rPr>
              <w:drawing>
                <wp:inline distT="0" distB="0" distL="0" distR="0" wp14:anchorId="0BDCC2C6" wp14:editId="2F28CBFF">
                  <wp:extent cx="1092729" cy="1440000"/>
                  <wp:effectExtent l="0" t="0" r="0" b="825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092729" cy="1440000"/>
                          </a:xfrm>
                          <a:prstGeom prst="rect">
                            <a:avLst/>
                          </a:prstGeom>
                          <a:noFill/>
                          <a:ln>
                            <a:noFill/>
                          </a:ln>
                        </pic:spPr>
                      </pic:pic>
                    </a:graphicData>
                  </a:graphic>
                </wp:inline>
              </w:drawing>
            </w:r>
          </w:p>
          <w:p w14:paraId="2A16FB18" w14:textId="38C5806E" w:rsidR="00FF6A63" w:rsidRDefault="00FF6A63" w:rsidP="00FF6A63">
            <w:pPr>
              <w:widowControl/>
              <w:autoSpaceDN w:val="0"/>
              <w:jc w:val="center"/>
              <w:textAlignment w:val="center"/>
              <w:rPr>
                <w:rFonts w:ascii="宋体" w:hAnsi="宋体" w:cs="黑体"/>
                <w:b/>
                <w:bCs/>
                <w:noProof/>
                <w:color w:val="000000"/>
              </w:rPr>
            </w:pPr>
            <w:r w:rsidRPr="009839DF">
              <w:rPr>
                <w:rFonts w:ascii="宋体" w:hAnsi="宋体" w:cs="黑体" w:hint="eastAsia"/>
                <w:b/>
                <w:bCs/>
                <w:noProof/>
                <w:color w:val="000000" w:themeColor="text1"/>
              </w:rPr>
              <w:t>王</w:t>
            </w:r>
            <w:r>
              <w:rPr>
                <w:rFonts w:ascii="宋体" w:hAnsi="宋体" w:cs="黑体" w:hint="eastAsia"/>
                <w:b/>
                <w:bCs/>
                <w:noProof/>
                <w:color w:val="000000" w:themeColor="text1"/>
              </w:rPr>
              <w:t xml:space="preserve"> </w:t>
            </w:r>
            <w:r>
              <w:rPr>
                <w:rFonts w:ascii="宋体" w:hAnsi="宋体" w:cs="黑体"/>
                <w:b/>
                <w:bCs/>
                <w:noProof/>
                <w:color w:val="000000" w:themeColor="text1"/>
              </w:rPr>
              <w:t xml:space="preserve"> </w:t>
            </w:r>
            <w:r w:rsidRPr="009839DF">
              <w:rPr>
                <w:rFonts w:ascii="宋体" w:hAnsi="宋体" w:cs="黑体" w:hint="eastAsia"/>
                <w:b/>
                <w:bCs/>
                <w:noProof/>
                <w:color w:val="000000" w:themeColor="text1"/>
              </w:rPr>
              <w:t>苑</w:t>
            </w:r>
          </w:p>
        </w:tc>
        <w:tc>
          <w:tcPr>
            <w:tcW w:w="3402" w:type="dxa"/>
            <w:tcBorders>
              <w:top w:val="single" w:sz="4" w:space="0" w:color="auto"/>
              <w:left w:val="single" w:sz="4" w:space="0" w:color="auto"/>
              <w:bottom w:val="single" w:sz="4" w:space="0" w:color="auto"/>
              <w:right w:val="single" w:sz="4" w:space="0" w:color="auto"/>
            </w:tcBorders>
            <w:vAlign w:val="center"/>
          </w:tcPr>
          <w:p w14:paraId="23C99DD7" w14:textId="77777777" w:rsidR="00FF6A63" w:rsidRDefault="00FF6A63" w:rsidP="00FF6A63">
            <w:pPr>
              <w:jc w:val="center"/>
              <w:rPr>
                <w:rFonts w:ascii="宋体" w:hAnsi="宋体" w:cs="宋体"/>
                <w:b/>
                <w:color w:val="000000" w:themeColor="text1"/>
                <w:sz w:val="18"/>
                <w:szCs w:val="18"/>
              </w:rPr>
            </w:pPr>
            <w:r w:rsidRPr="006E507E">
              <w:rPr>
                <w:rFonts w:ascii="宋体" w:hAnsi="宋体" w:cs="宋体" w:hint="eastAsia"/>
                <w:b/>
                <w:color w:val="000000" w:themeColor="text1"/>
                <w:sz w:val="18"/>
                <w:szCs w:val="18"/>
              </w:rPr>
              <w:t>职场冲突管理</w:t>
            </w:r>
          </w:p>
          <w:p w14:paraId="3EFE1697" w14:textId="77777777" w:rsidR="00E053DB" w:rsidRDefault="00E053DB" w:rsidP="00FF6A63">
            <w:pPr>
              <w:jc w:val="center"/>
              <w:rPr>
                <w:rFonts w:ascii="宋体" w:hAnsi="宋体" w:cs="宋体"/>
                <w:b/>
                <w:color w:val="000000" w:themeColor="text1"/>
                <w:sz w:val="18"/>
                <w:szCs w:val="18"/>
              </w:rPr>
            </w:pPr>
          </w:p>
          <w:p w14:paraId="711BE576" w14:textId="54A94DE5" w:rsidR="00E053DB" w:rsidRPr="0073268B" w:rsidRDefault="00E053DB" w:rsidP="00FF6A63">
            <w:pPr>
              <w:jc w:val="center"/>
              <w:rPr>
                <w:rFonts w:ascii="宋体" w:cs="宋体"/>
                <w:b/>
                <w:sz w:val="18"/>
                <w:szCs w:val="18"/>
              </w:rPr>
            </w:pPr>
            <w:r>
              <w:rPr>
                <w:rFonts w:ascii="宋体" w:hAnsi="宋体" w:cs="宋体" w:hint="eastAsia"/>
                <w:b/>
                <w:color w:val="000000" w:themeColor="text1"/>
                <w:sz w:val="18"/>
                <w:szCs w:val="18"/>
              </w:rPr>
              <w:t>9月</w:t>
            </w:r>
            <w:r>
              <w:rPr>
                <w:rFonts w:ascii="宋体" w:hAnsi="宋体" w:cs="宋体"/>
                <w:b/>
                <w:color w:val="000000" w:themeColor="text1"/>
                <w:sz w:val="18"/>
                <w:szCs w:val="18"/>
              </w:rPr>
              <w:t>22</w:t>
            </w:r>
            <w:r>
              <w:rPr>
                <w:rFonts w:ascii="宋体" w:hAnsi="宋体" w:cs="宋体" w:hint="eastAsia"/>
                <w:b/>
                <w:color w:val="000000" w:themeColor="text1"/>
                <w:sz w:val="18"/>
                <w:szCs w:val="18"/>
              </w:rPr>
              <w:t>日周三下午1</w:t>
            </w:r>
            <w:r>
              <w:rPr>
                <w:rFonts w:ascii="宋体" w:hAnsi="宋体" w:cs="宋体"/>
                <w:b/>
                <w:color w:val="000000" w:themeColor="text1"/>
                <w:sz w:val="18"/>
                <w:szCs w:val="18"/>
              </w:rPr>
              <w:t>3</w:t>
            </w:r>
            <w:r>
              <w:rPr>
                <w:rFonts w:ascii="宋体" w:hAnsi="宋体" w:cs="宋体" w:hint="eastAsia"/>
                <w:b/>
                <w:color w:val="000000" w:themeColor="text1"/>
                <w:sz w:val="18"/>
                <w:szCs w:val="18"/>
              </w:rPr>
              <w:t>:</w:t>
            </w:r>
            <w:r>
              <w:rPr>
                <w:rFonts w:ascii="宋体" w:hAnsi="宋体" w:cs="宋体"/>
                <w:b/>
                <w:color w:val="000000" w:themeColor="text1"/>
                <w:sz w:val="18"/>
                <w:szCs w:val="18"/>
              </w:rPr>
              <w:t>30-15</w:t>
            </w:r>
            <w:r>
              <w:rPr>
                <w:rFonts w:ascii="宋体" w:hAnsi="宋体" w:cs="宋体" w:hint="eastAsia"/>
                <w:b/>
                <w:color w:val="000000" w:themeColor="text1"/>
                <w:sz w:val="18"/>
                <w:szCs w:val="18"/>
              </w:rPr>
              <w:t>:</w:t>
            </w:r>
            <w:r>
              <w:rPr>
                <w:rFonts w:ascii="宋体" w:hAnsi="宋体" w:cs="宋体"/>
                <w:b/>
                <w:color w:val="000000" w:themeColor="text1"/>
                <w:sz w:val="18"/>
                <w:szCs w:val="18"/>
              </w:rPr>
              <w:t>30</w:t>
            </w:r>
          </w:p>
        </w:tc>
        <w:tc>
          <w:tcPr>
            <w:tcW w:w="8191" w:type="dxa"/>
            <w:tcBorders>
              <w:top w:val="single" w:sz="4" w:space="0" w:color="auto"/>
              <w:left w:val="single" w:sz="4" w:space="0" w:color="auto"/>
              <w:bottom w:val="single" w:sz="4" w:space="0" w:color="auto"/>
              <w:right w:val="single" w:sz="4" w:space="0" w:color="auto"/>
            </w:tcBorders>
            <w:vAlign w:val="center"/>
          </w:tcPr>
          <w:p w14:paraId="0EB00D8F" w14:textId="77777777" w:rsidR="00FF6A63" w:rsidRPr="006E507E" w:rsidRDefault="00FF6A63" w:rsidP="00FF6A63">
            <w:pPr>
              <w:spacing w:line="300" w:lineRule="exact"/>
              <w:jc w:val="left"/>
              <w:rPr>
                <w:rFonts w:ascii="宋体" w:hAnsi="宋体" w:cs="宋体"/>
                <w:bCs/>
                <w:color w:val="000000" w:themeColor="text1"/>
                <w:sz w:val="18"/>
                <w:szCs w:val="18"/>
              </w:rPr>
            </w:pPr>
            <w:r w:rsidRPr="006E507E">
              <w:rPr>
                <w:rFonts w:ascii="宋体" w:cs="宋体" w:hint="eastAsia"/>
                <w:b/>
                <w:bCs/>
                <w:color w:val="000000" w:themeColor="text1"/>
                <w:sz w:val="18"/>
                <w:szCs w:val="18"/>
              </w:rPr>
              <w:t xml:space="preserve">王  苑 </w:t>
            </w:r>
            <w:r w:rsidRPr="006E507E">
              <w:rPr>
                <w:rFonts w:ascii="宋体" w:cs="宋体"/>
                <w:b/>
                <w:bCs/>
                <w:color w:val="000000" w:themeColor="text1"/>
                <w:sz w:val="18"/>
                <w:szCs w:val="18"/>
              </w:rPr>
              <w:t xml:space="preserve"> </w:t>
            </w:r>
            <w:r w:rsidRPr="006E507E">
              <w:rPr>
                <w:rFonts w:ascii="宋体" w:hAnsi="宋体" w:cs="宋体" w:hint="eastAsia"/>
                <w:bCs/>
                <w:color w:val="000000" w:themeColor="text1"/>
                <w:sz w:val="18"/>
                <w:szCs w:val="18"/>
              </w:rPr>
              <w:t>善利高级顾问。20余年“心理学在企业实际管理中的应用”领域从业经历。曾为500多位经理人进行咨询和提供管理培训项目等，配合企业重大变革管理80多起， 配合企业危机管理项目60多个，尤其是职场常见的各企业的大规模或小范围的组织变革、不同情境下的危机管理以及管理层的员工心理管理案例，积累了许多经验。</w:t>
            </w:r>
          </w:p>
          <w:p w14:paraId="44AE29B8" w14:textId="1304D209" w:rsidR="00FF6A63" w:rsidRPr="00FD3648" w:rsidRDefault="00FF6A63" w:rsidP="00FF6A63">
            <w:pPr>
              <w:spacing w:line="300" w:lineRule="exact"/>
              <w:rPr>
                <w:rFonts w:ascii="΢���ź�" w:hAnsi="΢���ź�" w:hint="eastAsia"/>
                <w:color w:val="666666"/>
                <w:sz w:val="18"/>
                <w:szCs w:val="18"/>
                <w:shd w:val="clear" w:color="auto" w:fill="FFFFFF"/>
              </w:rPr>
            </w:pPr>
            <w:r w:rsidRPr="006E507E">
              <w:rPr>
                <w:rFonts w:ascii="宋体" w:cs="宋体" w:hint="eastAsia"/>
                <w:b/>
                <w:bCs/>
                <w:color w:val="000000" w:themeColor="text1"/>
                <w:sz w:val="18"/>
                <w:szCs w:val="18"/>
              </w:rPr>
              <w:t>内容简介：</w:t>
            </w:r>
            <w:r w:rsidRPr="00E21D13">
              <w:rPr>
                <w:rFonts w:ascii="宋体" w:hAnsi="宋体" w:cs="宋体" w:hint="eastAsia"/>
                <w:bCs/>
                <w:color w:val="000000" w:themeColor="text1"/>
                <w:sz w:val="18"/>
                <w:szCs w:val="18"/>
              </w:rPr>
              <w:t>职场冲突，是每个职场人士经常需要面临的问题。即使你的脾气再好，在职场合作中必定会经常遇到冲突，有的可能和职责相关，有的也可能和各自利益相关，有的可能仅仅因为言语不当。那么在复杂的职场中，如何有效化解职场冲突呢？</w:t>
            </w:r>
            <w:r>
              <w:rPr>
                <w:rFonts w:ascii="宋体" w:hAnsi="宋体" w:cs="宋体" w:hint="eastAsia"/>
                <w:bCs/>
                <w:color w:val="000000" w:themeColor="text1"/>
                <w:sz w:val="18"/>
                <w:szCs w:val="18"/>
              </w:rPr>
              <w:t>讲座嘉宾将从心理学角度进行深入分析。</w:t>
            </w:r>
          </w:p>
        </w:tc>
      </w:tr>
    </w:tbl>
    <w:p w14:paraId="44FF6CE6" w14:textId="77777777" w:rsidR="0019008C" w:rsidRPr="008C7258" w:rsidRDefault="0019008C" w:rsidP="00C5331A"/>
    <w:sectPr w:rsidR="0019008C" w:rsidRPr="008C7258" w:rsidSect="00DE0F8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5277B4" w14:textId="77777777" w:rsidR="000A3252" w:rsidRDefault="000A3252" w:rsidP="00187EAD">
      <w:r>
        <w:separator/>
      </w:r>
    </w:p>
  </w:endnote>
  <w:endnote w:type="continuationSeparator" w:id="0">
    <w:p w14:paraId="349782E0" w14:textId="77777777" w:rsidR="000A3252" w:rsidRDefault="000A3252" w:rsidP="00187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ź�">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75749E" w14:textId="77777777" w:rsidR="000A3252" w:rsidRDefault="000A3252" w:rsidP="00187EAD">
      <w:r>
        <w:separator/>
      </w:r>
    </w:p>
  </w:footnote>
  <w:footnote w:type="continuationSeparator" w:id="0">
    <w:p w14:paraId="54416BDA" w14:textId="77777777" w:rsidR="000A3252" w:rsidRDefault="000A3252" w:rsidP="00187EA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E0F87"/>
    <w:rsid w:val="0000274F"/>
    <w:rsid w:val="00003EE5"/>
    <w:rsid w:val="00005917"/>
    <w:rsid w:val="0000771B"/>
    <w:rsid w:val="00007EA4"/>
    <w:rsid w:val="0001073A"/>
    <w:rsid w:val="00010C23"/>
    <w:rsid w:val="00011A2E"/>
    <w:rsid w:val="00011B07"/>
    <w:rsid w:val="00011DEC"/>
    <w:rsid w:val="00012818"/>
    <w:rsid w:val="00014C0B"/>
    <w:rsid w:val="00015318"/>
    <w:rsid w:val="000162D4"/>
    <w:rsid w:val="00020AB5"/>
    <w:rsid w:val="00020F0F"/>
    <w:rsid w:val="00021E89"/>
    <w:rsid w:val="00022AAD"/>
    <w:rsid w:val="00022F00"/>
    <w:rsid w:val="00023693"/>
    <w:rsid w:val="000265A7"/>
    <w:rsid w:val="00026CB7"/>
    <w:rsid w:val="00030AE9"/>
    <w:rsid w:val="00032A1A"/>
    <w:rsid w:val="00033AF6"/>
    <w:rsid w:val="00034A8F"/>
    <w:rsid w:val="00035F5F"/>
    <w:rsid w:val="000369EB"/>
    <w:rsid w:val="00037A33"/>
    <w:rsid w:val="00041969"/>
    <w:rsid w:val="00043E5A"/>
    <w:rsid w:val="00052E95"/>
    <w:rsid w:val="00055CD6"/>
    <w:rsid w:val="0005678F"/>
    <w:rsid w:val="0005782D"/>
    <w:rsid w:val="00063DCA"/>
    <w:rsid w:val="00064DB3"/>
    <w:rsid w:val="00066153"/>
    <w:rsid w:val="00067E14"/>
    <w:rsid w:val="00071D94"/>
    <w:rsid w:val="000729B4"/>
    <w:rsid w:val="00072A03"/>
    <w:rsid w:val="00073209"/>
    <w:rsid w:val="00073AEB"/>
    <w:rsid w:val="00075ABA"/>
    <w:rsid w:val="00077929"/>
    <w:rsid w:val="00080FE3"/>
    <w:rsid w:val="00082B42"/>
    <w:rsid w:val="0008483E"/>
    <w:rsid w:val="00084EAF"/>
    <w:rsid w:val="000851D1"/>
    <w:rsid w:val="000869CB"/>
    <w:rsid w:val="000872E6"/>
    <w:rsid w:val="00087D93"/>
    <w:rsid w:val="00090A81"/>
    <w:rsid w:val="00091D95"/>
    <w:rsid w:val="00092D5E"/>
    <w:rsid w:val="000959BD"/>
    <w:rsid w:val="0009642C"/>
    <w:rsid w:val="0009697F"/>
    <w:rsid w:val="000975FE"/>
    <w:rsid w:val="000A17C8"/>
    <w:rsid w:val="000A3252"/>
    <w:rsid w:val="000A384C"/>
    <w:rsid w:val="000B0129"/>
    <w:rsid w:val="000B0872"/>
    <w:rsid w:val="000B2166"/>
    <w:rsid w:val="000B2BB9"/>
    <w:rsid w:val="000B3133"/>
    <w:rsid w:val="000B51EF"/>
    <w:rsid w:val="000B72A1"/>
    <w:rsid w:val="000B7B7E"/>
    <w:rsid w:val="000C2B57"/>
    <w:rsid w:val="000C5AFA"/>
    <w:rsid w:val="000D0E91"/>
    <w:rsid w:val="000D1043"/>
    <w:rsid w:val="000D1737"/>
    <w:rsid w:val="000D203B"/>
    <w:rsid w:val="000D24D4"/>
    <w:rsid w:val="000D4218"/>
    <w:rsid w:val="000D6761"/>
    <w:rsid w:val="000D7FCF"/>
    <w:rsid w:val="000E2201"/>
    <w:rsid w:val="000F02D4"/>
    <w:rsid w:val="000F172B"/>
    <w:rsid w:val="000F1A69"/>
    <w:rsid w:val="000F2A8B"/>
    <w:rsid w:val="000F40E5"/>
    <w:rsid w:val="000F569E"/>
    <w:rsid w:val="001024A1"/>
    <w:rsid w:val="001040F8"/>
    <w:rsid w:val="00105AD9"/>
    <w:rsid w:val="00106AA8"/>
    <w:rsid w:val="00107D1B"/>
    <w:rsid w:val="0011372A"/>
    <w:rsid w:val="001148D7"/>
    <w:rsid w:val="00116B2D"/>
    <w:rsid w:val="00116D28"/>
    <w:rsid w:val="0012269B"/>
    <w:rsid w:val="00123475"/>
    <w:rsid w:val="0012597B"/>
    <w:rsid w:val="00126FB6"/>
    <w:rsid w:val="0012799B"/>
    <w:rsid w:val="0013323D"/>
    <w:rsid w:val="001354D8"/>
    <w:rsid w:val="00135F8E"/>
    <w:rsid w:val="00136DEB"/>
    <w:rsid w:val="00137611"/>
    <w:rsid w:val="001407BA"/>
    <w:rsid w:val="001425EB"/>
    <w:rsid w:val="00144FDE"/>
    <w:rsid w:val="001450F1"/>
    <w:rsid w:val="00147BFF"/>
    <w:rsid w:val="00147D6D"/>
    <w:rsid w:val="00150EDD"/>
    <w:rsid w:val="0015108B"/>
    <w:rsid w:val="0015158B"/>
    <w:rsid w:val="001524A6"/>
    <w:rsid w:val="00154374"/>
    <w:rsid w:val="00155743"/>
    <w:rsid w:val="00163576"/>
    <w:rsid w:val="00163EC6"/>
    <w:rsid w:val="00164755"/>
    <w:rsid w:val="00165D85"/>
    <w:rsid w:val="001707F1"/>
    <w:rsid w:val="00172774"/>
    <w:rsid w:val="001738A3"/>
    <w:rsid w:val="00173B88"/>
    <w:rsid w:val="00173C31"/>
    <w:rsid w:val="00174217"/>
    <w:rsid w:val="00175A22"/>
    <w:rsid w:val="00176336"/>
    <w:rsid w:val="001778D8"/>
    <w:rsid w:val="001816D9"/>
    <w:rsid w:val="00183D69"/>
    <w:rsid w:val="00185B8B"/>
    <w:rsid w:val="00186224"/>
    <w:rsid w:val="00186251"/>
    <w:rsid w:val="00187B19"/>
    <w:rsid w:val="00187EAD"/>
    <w:rsid w:val="0019008C"/>
    <w:rsid w:val="00191688"/>
    <w:rsid w:val="0019352A"/>
    <w:rsid w:val="0019404D"/>
    <w:rsid w:val="001943F5"/>
    <w:rsid w:val="00194C95"/>
    <w:rsid w:val="001A25E1"/>
    <w:rsid w:val="001A27AF"/>
    <w:rsid w:val="001A33B9"/>
    <w:rsid w:val="001A4103"/>
    <w:rsid w:val="001A5B62"/>
    <w:rsid w:val="001B082F"/>
    <w:rsid w:val="001B3101"/>
    <w:rsid w:val="001B576C"/>
    <w:rsid w:val="001B57BB"/>
    <w:rsid w:val="001B6144"/>
    <w:rsid w:val="001B6812"/>
    <w:rsid w:val="001C2675"/>
    <w:rsid w:val="001C46D5"/>
    <w:rsid w:val="001C71F1"/>
    <w:rsid w:val="001C7EDB"/>
    <w:rsid w:val="001D058C"/>
    <w:rsid w:val="001D173F"/>
    <w:rsid w:val="001D2AF9"/>
    <w:rsid w:val="001D2ED9"/>
    <w:rsid w:val="001D3D10"/>
    <w:rsid w:val="001D4B4E"/>
    <w:rsid w:val="001D4FE8"/>
    <w:rsid w:val="001D5703"/>
    <w:rsid w:val="001D5972"/>
    <w:rsid w:val="001E42B0"/>
    <w:rsid w:val="001E5D59"/>
    <w:rsid w:val="001E6E46"/>
    <w:rsid w:val="001E6FA6"/>
    <w:rsid w:val="001F37E1"/>
    <w:rsid w:val="001F4CE5"/>
    <w:rsid w:val="001F5E5F"/>
    <w:rsid w:val="001F73E3"/>
    <w:rsid w:val="00200BC9"/>
    <w:rsid w:val="0020180B"/>
    <w:rsid w:val="00202EBA"/>
    <w:rsid w:val="00204D8F"/>
    <w:rsid w:val="00204FC5"/>
    <w:rsid w:val="00206400"/>
    <w:rsid w:val="00207292"/>
    <w:rsid w:val="00207C39"/>
    <w:rsid w:val="002102E9"/>
    <w:rsid w:val="002103F7"/>
    <w:rsid w:val="0021048F"/>
    <w:rsid w:val="00210543"/>
    <w:rsid w:val="00210D42"/>
    <w:rsid w:val="002116B6"/>
    <w:rsid w:val="00211E54"/>
    <w:rsid w:val="002124F0"/>
    <w:rsid w:val="00212E4E"/>
    <w:rsid w:val="00215192"/>
    <w:rsid w:val="00220888"/>
    <w:rsid w:val="00220EEA"/>
    <w:rsid w:val="00221C22"/>
    <w:rsid w:val="00221D63"/>
    <w:rsid w:val="00222176"/>
    <w:rsid w:val="00222BE6"/>
    <w:rsid w:val="0022372A"/>
    <w:rsid w:val="00223999"/>
    <w:rsid w:val="00223FB5"/>
    <w:rsid w:val="00226B36"/>
    <w:rsid w:val="00227D8A"/>
    <w:rsid w:val="00231615"/>
    <w:rsid w:val="00232F80"/>
    <w:rsid w:val="00233296"/>
    <w:rsid w:val="0023437D"/>
    <w:rsid w:val="002343E2"/>
    <w:rsid w:val="00234B3C"/>
    <w:rsid w:val="00235ECD"/>
    <w:rsid w:val="0023681A"/>
    <w:rsid w:val="00236FFA"/>
    <w:rsid w:val="00241B42"/>
    <w:rsid w:val="0024245E"/>
    <w:rsid w:val="00243602"/>
    <w:rsid w:val="00243A61"/>
    <w:rsid w:val="00244F8B"/>
    <w:rsid w:val="00246734"/>
    <w:rsid w:val="00246FD1"/>
    <w:rsid w:val="00250F8B"/>
    <w:rsid w:val="0025191B"/>
    <w:rsid w:val="00253A37"/>
    <w:rsid w:val="00255649"/>
    <w:rsid w:val="00257C51"/>
    <w:rsid w:val="00257D7F"/>
    <w:rsid w:val="00260036"/>
    <w:rsid w:val="00260244"/>
    <w:rsid w:val="00261E76"/>
    <w:rsid w:val="00261FE4"/>
    <w:rsid w:val="00262F74"/>
    <w:rsid w:val="002655F9"/>
    <w:rsid w:val="0027097E"/>
    <w:rsid w:val="00271CF6"/>
    <w:rsid w:val="00274CAB"/>
    <w:rsid w:val="0027562E"/>
    <w:rsid w:val="00276582"/>
    <w:rsid w:val="00276A22"/>
    <w:rsid w:val="00277C80"/>
    <w:rsid w:val="00281A58"/>
    <w:rsid w:val="00281E4A"/>
    <w:rsid w:val="002833CE"/>
    <w:rsid w:val="002837BF"/>
    <w:rsid w:val="002850A2"/>
    <w:rsid w:val="00285997"/>
    <w:rsid w:val="0028712D"/>
    <w:rsid w:val="002879E1"/>
    <w:rsid w:val="002942AA"/>
    <w:rsid w:val="002953ED"/>
    <w:rsid w:val="002974E5"/>
    <w:rsid w:val="002A1D96"/>
    <w:rsid w:val="002A247F"/>
    <w:rsid w:val="002B2345"/>
    <w:rsid w:val="002B41CF"/>
    <w:rsid w:val="002B6C6C"/>
    <w:rsid w:val="002B70D0"/>
    <w:rsid w:val="002C2A17"/>
    <w:rsid w:val="002C4B3C"/>
    <w:rsid w:val="002C4B90"/>
    <w:rsid w:val="002D1CA8"/>
    <w:rsid w:val="002D3586"/>
    <w:rsid w:val="002E3568"/>
    <w:rsid w:val="002E393E"/>
    <w:rsid w:val="002E6BE4"/>
    <w:rsid w:val="002E7449"/>
    <w:rsid w:val="002E7A7A"/>
    <w:rsid w:val="002F001E"/>
    <w:rsid w:val="002F1855"/>
    <w:rsid w:val="002F2BB2"/>
    <w:rsid w:val="002F564F"/>
    <w:rsid w:val="002F5814"/>
    <w:rsid w:val="002F6457"/>
    <w:rsid w:val="00300A8D"/>
    <w:rsid w:val="00300EB7"/>
    <w:rsid w:val="003067D1"/>
    <w:rsid w:val="003069FC"/>
    <w:rsid w:val="0031058F"/>
    <w:rsid w:val="00314197"/>
    <w:rsid w:val="00314DC8"/>
    <w:rsid w:val="00315743"/>
    <w:rsid w:val="00315958"/>
    <w:rsid w:val="00316294"/>
    <w:rsid w:val="00316B82"/>
    <w:rsid w:val="0032039D"/>
    <w:rsid w:val="00320954"/>
    <w:rsid w:val="0032171C"/>
    <w:rsid w:val="00323325"/>
    <w:rsid w:val="00323332"/>
    <w:rsid w:val="003233DE"/>
    <w:rsid w:val="003309DE"/>
    <w:rsid w:val="003321A2"/>
    <w:rsid w:val="00333CE6"/>
    <w:rsid w:val="003349E0"/>
    <w:rsid w:val="00334E2C"/>
    <w:rsid w:val="0033552F"/>
    <w:rsid w:val="0033648D"/>
    <w:rsid w:val="0034029D"/>
    <w:rsid w:val="0034079A"/>
    <w:rsid w:val="00341797"/>
    <w:rsid w:val="00341BF8"/>
    <w:rsid w:val="003424B5"/>
    <w:rsid w:val="00342810"/>
    <w:rsid w:val="0034348D"/>
    <w:rsid w:val="00343583"/>
    <w:rsid w:val="003440E1"/>
    <w:rsid w:val="003458B4"/>
    <w:rsid w:val="003462E3"/>
    <w:rsid w:val="003462FA"/>
    <w:rsid w:val="00347EDE"/>
    <w:rsid w:val="00350B02"/>
    <w:rsid w:val="00351F58"/>
    <w:rsid w:val="00352196"/>
    <w:rsid w:val="003537E9"/>
    <w:rsid w:val="00356A97"/>
    <w:rsid w:val="0036011D"/>
    <w:rsid w:val="003602EF"/>
    <w:rsid w:val="0036176B"/>
    <w:rsid w:val="00361AA3"/>
    <w:rsid w:val="00363B61"/>
    <w:rsid w:val="00364304"/>
    <w:rsid w:val="00366481"/>
    <w:rsid w:val="00366DA7"/>
    <w:rsid w:val="00371F5E"/>
    <w:rsid w:val="00372BC2"/>
    <w:rsid w:val="00375F4B"/>
    <w:rsid w:val="00377094"/>
    <w:rsid w:val="003772F8"/>
    <w:rsid w:val="00377499"/>
    <w:rsid w:val="003822F3"/>
    <w:rsid w:val="00382373"/>
    <w:rsid w:val="00382C0D"/>
    <w:rsid w:val="003830EB"/>
    <w:rsid w:val="00385425"/>
    <w:rsid w:val="00387355"/>
    <w:rsid w:val="00387EE1"/>
    <w:rsid w:val="00392498"/>
    <w:rsid w:val="00392669"/>
    <w:rsid w:val="003932FD"/>
    <w:rsid w:val="00395515"/>
    <w:rsid w:val="00396455"/>
    <w:rsid w:val="003A03FF"/>
    <w:rsid w:val="003A0A82"/>
    <w:rsid w:val="003A0CD7"/>
    <w:rsid w:val="003A2DC9"/>
    <w:rsid w:val="003A3CC2"/>
    <w:rsid w:val="003A5C29"/>
    <w:rsid w:val="003A6872"/>
    <w:rsid w:val="003A6E5F"/>
    <w:rsid w:val="003A6EF6"/>
    <w:rsid w:val="003B0C52"/>
    <w:rsid w:val="003B18E3"/>
    <w:rsid w:val="003B2887"/>
    <w:rsid w:val="003C366A"/>
    <w:rsid w:val="003C43AA"/>
    <w:rsid w:val="003C43C0"/>
    <w:rsid w:val="003C5119"/>
    <w:rsid w:val="003C5BE6"/>
    <w:rsid w:val="003C7A10"/>
    <w:rsid w:val="003D0A38"/>
    <w:rsid w:val="003D0BCD"/>
    <w:rsid w:val="003D5596"/>
    <w:rsid w:val="003D69AB"/>
    <w:rsid w:val="003D7705"/>
    <w:rsid w:val="003D7BFA"/>
    <w:rsid w:val="003E0ADC"/>
    <w:rsid w:val="003E1403"/>
    <w:rsid w:val="003E2434"/>
    <w:rsid w:val="003E2B7B"/>
    <w:rsid w:val="003E6F6C"/>
    <w:rsid w:val="003E71F5"/>
    <w:rsid w:val="003E78D3"/>
    <w:rsid w:val="003E7A4C"/>
    <w:rsid w:val="003E7BAC"/>
    <w:rsid w:val="003F453D"/>
    <w:rsid w:val="003F46D9"/>
    <w:rsid w:val="003F4C3C"/>
    <w:rsid w:val="004025B7"/>
    <w:rsid w:val="0040337B"/>
    <w:rsid w:val="00403CF8"/>
    <w:rsid w:val="004041BE"/>
    <w:rsid w:val="00406777"/>
    <w:rsid w:val="004117A4"/>
    <w:rsid w:val="004125AA"/>
    <w:rsid w:val="00415F0F"/>
    <w:rsid w:val="00417AC8"/>
    <w:rsid w:val="004223BD"/>
    <w:rsid w:val="004237F5"/>
    <w:rsid w:val="004246D5"/>
    <w:rsid w:val="0042716F"/>
    <w:rsid w:val="00431039"/>
    <w:rsid w:val="0043153A"/>
    <w:rsid w:val="004324A1"/>
    <w:rsid w:val="00432BAE"/>
    <w:rsid w:val="0043474D"/>
    <w:rsid w:val="00435CE1"/>
    <w:rsid w:val="00436420"/>
    <w:rsid w:val="00436D92"/>
    <w:rsid w:val="004370E1"/>
    <w:rsid w:val="0044098E"/>
    <w:rsid w:val="00440F78"/>
    <w:rsid w:val="00441237"/>
    <w:rsid w:val="00441338"/>
    <w:rsid w:val="0044443E"/>
    <w:rsid w:val="00444DAB"/>
    <w:rsid w:val="00446AE5"/>
    <w:rsid w:val="00447AAF"/>
    <w:rsid w:val="004502F6"/>
    <w:rsid w:val="00456DE1"/>
    <w:rsid w:val="00457622"/>
    <w:rsid w:val="00460507"/>
    <w:rsid w:val="00461006"/>
    <w:rsid w:val="00461347"/>
    <w:rsid w:val="00463551"/>
    <w:rsid w:val="00464C28"/>
    <w:rsid w:val="00465D04"/>
    <w:rsid w:val="004675DC"/>
    <w:rsid w:val="004725E3"/>
    <w:rsid w:val="00474517"/>
    <w:rsid w:val="004748BB"/>
    <w:rsid w:val="00474B78"/>
    <w:rsid w:val="00475DC9"/>
    <w:rsid w:val="0047719F"/>
    <w:rsid w:val="004823D2"/>
    <w:rsid w:val="00486702"/>
    <w:rsid w:val="00486CBB"/>
    <w:rsid w:val="00487358"/>
    <w:rsid w:val="0048751C"/>
    <w:rsid w:val="00490891"/>
    <w:rsid w:val="00491444"/>
    <w:rsid w:val="0049301A"/>
    <w:rsid w:val="00495C86"/>
    <w:rsid w:val="00496593"/>
    <w:rsid w:val="00497FDB"/>
    <w:rsid w:val="004A07CF"/>
    <w:rsid w:val="004A104B"/>
    <w:rsid w:val="004A1A73"/>
    <w:rsid w:val="004A2722"/>
    <w:rsid w:val="004A2AFF"/>
    <w:rsid w:val="004A3A0F"/>
    <w:rsid w:val="004A533D"/>
    <w:rsid w:val="004A57ED"/>
    <w:rsid w:val="004A7D1F"/>
    <w:rsid w:val="004A7DD3"/>
    <w:rsid w:val="004B282B"/>
    <w:rsid w:val="004B581F"/>
    <w:rsid w:val="004B58CA"/>
    <w:rsid w:val="004B746D"/>
    <w:rsid w:val="004C02AE"/>
    <w:rsid w:val="004C214E"/>
    <w:rsid w:val="004C3FF6"/>
    <w:rsid w:val="004C508A"/>
    <w:rsid w:val="004D0E41"/>
    <w:rsid w:val="004D3513"/>
    <w:rsid w:val="004D60EE"/>
    <w:rsid w:val="004D7C54"/>
    <w:rsid w:val="004E04D5"/>
    <w:rsid w:val="004E22FC"/>
    <w:rsid w:val="004E2514"/>
    <w:rsid w:val="004E2A26"/>
    <w:rsid w:val="004E5BF5"/>
    <w:rsid w:val="004E65AF"/>
    <w:rsid w:val="004E6780"/>
    <w:rsid w:val="004E6F41"/>
    <w:rsid w:val="004E6FE3"/>
    <w:rsid w:val="004E7614"/>
    <w:rsid w:val="004F0D26"/>
    <w:rsid w:val="004F14FF"/>
    <w:rsid w:val="004F1E90"/>
    <w:rsid w:val="004F3821"/>
    <w:rsid w:val="004F3C4F"/>
    <w:rsid w:val="004F454C"/>
    <w:rsid w:val="004F69A8"/>
    <w:rsid w:val="00502AA2"/>
    <w:rsid w:val="00506C01"/>
    <w:rsid w:val="005110A7"/>
    <w:rsid w:val="00511486"/>
    <w:rsid w:val="00511634"/>
    <w:rsid w:val="00511FC5"/>
    <w:rsid w:val="005147E5"/>
    <w:rsid w:val="00514D2E"/>
    <w:rsid w:val="005226C6"/>
    <w:rsid w:val="00523307"/>
    <w:rsid w:val="00526B2D"/>
    <w:rsid w:val="00526CFB"/>
    <w:rsid w:val="00530FA8"/>
    <w:rsid w:val="00530FC8"/>
    <w:rsid w:val="005319A9"/>
    <w:rsid w:val="00531E23"/>
    <w:rsid w:val="0053223E"/>
    <w:rsid w:val="005329EB"/>
    <w:rsid w:val="005330F1"/>
    <w:rsid w:val="0053316C"/>
    <w:rsid w:val="005331AF"/>
    <w:rsid w:val="005335A7"/>
    <w:rsid w:val="00533C1B"/>
    <w:rsid w:val="0053479C"/>
    <w:rsid w:val="0053555F"/>
    <w:rsid w:val="00535925"/>
    <w:rsid w:val="00535EEA"/>
    <w:rsid w:val="00536100"/>
    <w:rsid w:val="00536BA0"/>
    <w:rsid w:val="00536F09"/>
    <w:rsid w:val="00537E85"/>
    <w:rsid w:val="00540CE9"/>
    <w:rsid w:val="00545A9B"/>
    <w:rsid w:val="00545C84"/>
    <w:rsid w:val="00546186"/>
    <w:rsid w:val="005462A5"/>
    <w:rsid w:val="005464C7"/>
    <w:rsid w:val="0054767C"/>
    <w:rsid w:val="005508D9"/>
    <w:rsid w:val="00550AFF"/>
    <w:rsid w:val="0055154A"/>
    <w:rsid w:val="00551618"/>
    <w:rsid w:val="00552B67"/>
    <w:rsid w:val="00552D9C"/>
    <w:rsid w:val="00552F43"/>
    <w:rsid w:val="0055419A"/>
    <w:rsid w:val="0055452A"/>
    <w:rsid w:val="005550CD"/>
    <w:rsid w:val="0055562A"/>
    <w:rsid w:val="00557419"/>
    <w:rsid w:val="005608CD"/>
    <w:rsid w:val="00560EA2"/>
    <w:rsid w:val="00561539"/>
    <w:rsid w:val="00561F32"/>
    <w:rsid w:val="0056237D"/>
    <w:rsid w:val="0056354E"/>
    <w:rsid w:val="0056788C"/>
    <w:rsid w:val="0057020B"/>
    <w:rsid w:val="00572736"/>
    <w:rsid w:val="00576005"/>
    <w:rsid w:val="00576854"/>
    <w:rsid w:val="005775EB"/>
    <w:rsid w:val="00580BA5"/>
    <w:rsid w:val="0058669D"/>
    <w:rsid w:val="00586AE9"/>
    <w:rsid w:val="00586B80"/>
    <w:rsid w:val="00591707"/>
    <w:rsid w:val="005928CE"/>
    <w:rsid w:val="00594817"/>
    <w:rsid w:val="00594A01"/>
    <w:rsid w:val="00594E61"/>
    <w:rsid w:val="005955BA"/>
    <w:rsid w:val="00595F9D"/>
    <w:rsid w:val="005970EF"/>
    <w:rsid w:val="005A1A4B"/>
    <w:rsid w:val="005A42E5"/>
    <w:rsid w:val="005A5576"/>
    <w:rsid w:val="005A5E3C"/>
    <w:rsid w:val="005B0891"/>
    <w:rsid w:val="005B106A"/>
    <w:rsid w:val="005B10A3"/>
    <w:rsid w:val="005B191D"/>
    <w:rsid w:val="005B1F7D"/>
    <w:rsid w:val="005B2212"/>
    <w:rsid w:val="005B23C6"/>
    <w:rsid w:val="005B28DD"/>
    <w:rsid w:val="005B2B4D"/>
    <w:rsid w:val="005B4DE5"/>
    <w:rsid w:val="005B7D58"/>
    <w:rsid w:val="005C132B"/>
    <w:rsid w:val="005C5211"/>
    <w:rsid w:val="005D01E0"/>
    <w:rsid w:val="005D05C5"/>
    <w:rsid w:val="005D170B"/>
    <w:rsid w:val="005D3AAC"/>
    <w:rsid w:val="005D7344"/>
    <w:rsid w:val="005D7618"/>
    <w:rsid w:val="005E2107"/>
    <w:rsid w:val="005E2E6B"/>
    <w:rsid w:val="005E4642"/>
    <w:rsid w:val="005E4D56"/>
    <w:rsid w:val="005E5351"/>
    <w:rsid w:val="005E6B6D"/>
    <w:rsid w:val="005E7965"/>
    <w:rsid w:val="005F3B9D"/>
    <w:rsid w:val="005F6FAE"/>
    <w:rsid w:val="005F7089"/>
    <w:rsid w:val="0060153A"/>
    <w:rsid w:val="006019B4"/>
    <w:rsid w:val="00602CE2"/>
    <w:rsid w:val="00602EB6"/>
    <w:rsid w:val="00603D34"/>
    <w:rsid w:val="00604493"/>
    <w:rsid w:val="00606222"/>
    <w:rsid w:val="00606CD6"/>
    <w:rsid w:val="00610336"/>
    <w:rsid w:val="00610DEA"/>
    <w:rsid w:val="0061260E"/>
    <w:rsid w:val="0062069D"/>
    <w:rsid w:val="00622A40"/>
    <w:rsid w:val="006248B7"/>
    <w:rsid w:val="00627D36"/>
    <w:rsid w:val="006312AF"/>
    <w:rsid w:val="00633B8F"/>
    <w:rsid w:val="00634E3C"/>
    <w:rsid w:val="00635E5C"/>
    <w:rsid w:val="00636433"/>
    <w:rsid w:val="006364B8"/>
    <w:rsid w:val="00640A55"/>
    <w:rsid w:val="00641C24"/>
    <w:rsid w:val="006433A2"/>
    <w:rsid w:val="00643A20"/>
    <w:rsid w:val="00645648"/>
    <w:rsid w:val="00646246"/>
    <w:rsid w:val="0064725A"/>
    <w:rsid w:val="00651598"/>
    <w:rsid w:val="00653BE5"/>
    <w:rsid w:val="00654470"/>
    <w:rsid w:val="00655029"/>
    <w:rsid w:val="0065520B"/>
    <w:rsid w:val="00655C1D"/>
    <w:rsid w:val="00656943"/>
    <w:rsid w:val="00657542"/>
    <w:rsid w:val="00657947"/>
    <w:rsid w:val="00662082"/>
    <w:rsid w:val="006673C1"/>
    <w:rsid w:val="006708E5"/>
    <w:rsid w:val="0067091C"/>
    <w:rsid w:val="006716DB"/>
    <w:rsid w:val="006725A5"/>
    <w:rsid w:val="00673CEF"/>
    <w:rsid w:val="00676014"/>
    <w:rsid w:val="006764EE"/>
    <w:rsid w:val="00677203"/>
    <w:rsid w:val="006778EB"/>
    <w:rsid w:val="0068008C"/>
    <w:rsid w:val="00680531"/>
    <w:rsid w:val="0068211D"/>
    <w:rsid w:val="00682F18"/>
    <w:rsid w:val="006868EC"/>
    <w:rsid w:val="00687E26"/>
    <w:rsid w:val="0069251D"/>
    <w:rsid w:val="00692AF2"/>
    <w:rsid w:val="006945C1"/>
    <w:rsid w:val="00694C7D"/>
    <w:rsid w:val="006953DA"/>
    <w:rsid w:val="00696739"/>
    <w:rsid w:val="0069688B"/>
    <w:rsid w:val="00696D13"/>
    <w:rsid w:val="006A0D39"/>
    <w:rsid w:val="006A23FE"/>
    <w:rsid w:val="006A3D60"/>
    <w:rsid w:val="006A7873"/>
    <w:rsid w:val="006B1C56"/>
    <w:rsid w:val="006B22D9"/>
    <w:rsid w:val="006B40EF"/>
    <w:rsid w:val="006B5485"/>
    <w:rsid w:val="006B5EE8"/>
    <w:rsid w:val="006B6049"/>
    <w:rsid w:val="006B658A"/>
    <w:rsid w:val="006B7290"/>
    <w:rsid w:val="006C0842"/>
    <w:rsid w:val="006C0CC4"/>
    <w:rsid w:val="006C1797"/>
    <w:rsid w:val="006C2DB8"/>
    <w:rsid w:val="006C32AF"/>
    <w:rsid w:val="006C6EC0"/>
    <w:rsid w:val="006D1C88"/>
    <w:rsid w:val="006D335B"/>
    <w:rsid w:val="006D4C24"/>
    <w:rsid w:val="006E16F7"/>
    <w:rsid w:val="006E1B5C"/>
    <w:rsid w:val="006E1C64"/>
    <w:rsid w:val="006E27ED"/>
    <w:rsid w:val="006E2CB2"/>
    <w:rsid w:val="006E3543"/>
    <w:rsid w:val="006E37CA"/>
    <w:rsid w:val="006E5989"/>
    <w:rsid w:val="006E7A9A"/>
    <w:rsid w:val="006F0E85"/>
    <w:rsid w:val="006F14F3"/>
    <w:rsid w:val="006F1ABD"/>
    <w:rsid w:val="006F317E"/>
    <w:rsid w:val="006F4235"/>
    <w:rsid w:val="006F487A"/>
    <w:rsid w:val="006F5EF5"/>
    <w:rsid w:val="006F64C8"/>
    <w:rsid w:val="00700891"/>
    <w:rsid w:val="00701A3A"/>
    <w:rsid w:val="00702C10"/>
    <w:rsid w:val="007059C8"/>
    <w:rsid w:val="00712058"/>
    <w:rsid w:val="007138CF"/>
    <w:rsid w:val="007149B9"/>
    <w:rsid w:val="00714DF8"/>
    <w:rsid w:val="007156D1"/>
    <w:rsid w:val="0071677A"/>
    <w:rsid w:val="00723511"/>
    <w:rsid w:val="00723F17"/>
    <w:rsid w:val="00724740"/>
    <w:rsid w:val="00724CC5"/>
    <w:rsid w:val="00724E58"/>
    <w:rsid w:val="00727134"/>
    <w:rsid w:val="00733C9F"/>
    <w:rsid w:val="007345E4"/>
    <w:rsid w:val="00735C69"/>
    <w:rsid w:val="007402DA"/>
    <w:rsid w:val="00740716"/>
    <w:rsid w:val="00740E30"/>
    <w:rsid w:val="00741EE4"/>
    <w:rsid w:val="00742A48"/>
    <w:rsid w:val="00746093"/>
    <w:rsid w:val="00746341"/>
    <w:rsid w:val="00746EF3"/>
    <w:rsid w:val="007517AB"/>
    <w:rsid w:val="0075256F"/>
    <w:rsid w:val="00753CF6"/>
    <w:rsid w:val="00756E0D"/>
    <w:rsid w:val="00760511"/>
    <w:rsid w:val="007619E7"/>
    <w:rsid w:val="00764035"/>
    <w:rsid w:val="00764E81"/>
    <w:rsid w:val="00767B0C"/>
    <w:rsid w:val="0077017C"/>
    <w:rsid w:val="00772089"/>
    <w:rsid w:val="00772A84"/>
    <w:rsid w:val="0077322B"/>
    <w:rsid w:val="00774194"/>
    <w:rsid w:val="00777F05"/>
    <w:rsid w:val="00780C78"/>
    <w:rsid w:val="00781FDF"/>
    <w:rsid w:val="0078535C"/>
    <w:rsid w:val="00787571"/>
    <w:rsid w:val="00791A59"/>
    <w:rsid w:val="007945DF"/>
    <w:rsid w:val="007946FE"/>
    <w:rsid w:val="00795511"/>
    <w:rsid w:val="00797FBA"/>
    <w:rsid w:val="007A19F9"/>
    <w:rsid w:val="007A1AF1"/>
    <w:rsid w:val="007A21BA"/>
    <w:rsid w:val="007A3919"/>
    <w:rsid w:val="007A3CD8"/>
    <w:rsid w:val="007A4B6B"/>
    <w:rsid w:val="007A5954"/>
    <w:rsid w:val="007B3131"/>
    <w:rsid w:val="007B4B1C"/>
    <w:rsid w:val="007B4B65"/>
    <w:rsid w:val="007B6417"/>
    <w:rsid w:val="007B6651"/>
    <w:rsid w:val="007B761E"/>
    <w:rsid w:val="007C02FC"/>
    <w:rsid w:val="007C04F0"/>
    <w:rsid w:val="007C11EA"/>
    <w:rsid w:val="007C2125"/>
    <w:rsid w:val="007C2DC9"/>
    <w:rsid w:val="007C2F38"/>
    <w:rsid w:val="007C5BEA"/>
    <w:rsid w:val="007C77A0"/>
    <w:rsid w:val="007D0C8D"/>
    <w:rsid w:val="007D28CA"/>
    <w:rsid w:val="007D31DD"/>
    <w:rsid w:val="007D3C89"/>
    <w:rsid w:val="007D7664"/>
    <w:rsid w:val="007D7D74"/>
    <w:rsid w:val="007E5941"/>
    <w:rsid w:val="007E6525"/>
    <w:rsid w:val="007E6699"/>
    <w:rsid w:val="007F1D1E"/>
    <w:rsid w:val="007F2AC9"/>
    <w:rsid w:val="007F4F7B"/>
    <w:rsid w:val="007F7309"/>
    <w:rsid w:val="0080056D"/>
    <w:rsid w:val="00801207"/>
    <w:rsid w:val="00802510"/>
    <w:rsid w:val="00804202"/>
    <w:rsid w:val="00806292"/>
    <w:rsid w:val="00806CB6"/>
    <w:rsid w:val="00807519"/>
    <w:rsid w:val="00807D59"/>
    <w:rsid w:val="00810273"/>
    <w:rsid w:val="008102ED"/>
    <w:rsid w:val="00814CD6"/>
    <w:rsid w:val="008151D0"/>
    <w:rsid w:val="008164CC"/>
    <w:rsid w:val="008174E4"/>
    <w:rsid w:val="00820F07"/>
    <w:rsid w:val="00823CCD"/>
    <w:rsid w:val="00826419"/>
    <w:rsid w:val="00827BEF"/>
    <w:rsid w:val="0083561B"/>
    <w:rsid w:val="00836EBF"/>
    <w:rsid w:val="0083756E"/>
    <w:rsid w:val="00846204"/>
    <w:rsid w:val="00846B0B"/>
    <w:rsid w:val="00850199"/>
    <w:rsid w:val="00852356"/>
    <w:rsid w:val="00853CB3"/>
    <w:rsid w:val="00854B9F"/>
    <w:rsid w:val="00856BAD"/>
    <w:rsid w:val="00860190"/>
    <w:rsid w:val="008607AF"/>
    <w:rsid w:val="00861DC1"/>
    <w:rsid w:val="00865467"/>
    <w:rsid w:val="00865FF0"/>
    <w:rsid w:val="008667B9"/>
    <w:rsid w:val="00866C56"/>
    <w:rsid w:val="00867649"/>
    <w:rsid w:val="00867B72"/>
    <w:rsid w:val="00870F9B"/>
    <w:rsid w:val="00871516"/>
    <w:rsid w:val="00871B63"/>
    <w:rsid w:val="0087234C"/>
    <w:rsid w:val="00876087"/>
    <w:rsid w:val="00877492"/>
    <w:rsid w:val="0087757F"/>
    <w:rsid w:val="008853B1"/>
    <w:rsid w:val="008866CB"/>
    <w:rsid w:val="00887DC5"/>
    <w:rsid w:val="00893862"/>
    <w:rsid w:val="00895935"/>
    <w:rsid w:val="008A06A8"/>
    <w:rsid w:val="008A0829"/>
    <w:rsid w:val="008A125F"/>
    <w:rsid w:val="008A2816"/>
    <w:rsid w:val="008A3E11"/>
    <w:rsid w:val="008A46FD"/>
    <w:rsid w:val="008A4E2A"/>
    <w:rsid w:val="008A5664"/>
    <w:rsid w:val="008B0433"/>
    <w:rsid w:val="008B0E01"/>
    <w:rsid w:val="008B0FBF"/>
    <w:rsid w:val="008B1514"/>
    <w:rsid w:val="008B1589"/>
    <w:rsid w:val="008B1DCA"/>
    <w:rsid w:val="008B1E72"/>
    <w:rsid w:val="008B2914"/>
    <w:rsid w:val="008B35AE"/>
    <w:rsid w:val="008B5959"/>
    <w:rsid w:val="008B6F92"/>
    <w:rsid w:val="008B75BD"/>
    <w:rsid w:val="008B7FB8"/>
    <w:rsid w:val="008C0D6F"/>
    <w:rsid w:val="008C2864"/>
    <w:rsid w:val="008C628A"/>
    <w:rsid w:val="008C7258"/>
    <w:rsid w:val="008D0B95"/>
    <w:rsid w:val="008D0DC4"/>
    <w:rsid w:val="008D138E"/>
    <w:rsid w:val="008D3249"/>
    <w:rsid w:val="008D4A5E"/>
    <w:rsid w:val="008D62FA"/>
    <w:rsid w:val="008E09B1"/>
    <w:rsid w:val="008E2411"/>
    <w:rsid w:val="008E2920"/>
    <w:rsid w:val="008E2C4E"/>
    <w:rsid w:val="008E2F52"/>
    <w:rsid w:val="008E621C"/>
    <w:rsid w:val="008E740A"/>
    <w:rsid w:val="008F44BA"/>
    <w:rsid w:val="008F57D8"/>
    <w:rsid w:val="008F5AAD"/>
    <w:rsid w:val="00903248"/>
    <w:rsid w:val="00903DAF"/>
    <w:rsid w:val="00904EE4"/>
    <w:rsid w:val="009073C4"/>
    <w:rsid w:val="00907E7F"/>
    <w:rsid w:val="00911DC3"/>
    <w:rsid w:val="00913E45"/>
    <w:rsid w:val="00915C7D"/>
    <w:rsid w:val="009167CE"/>
    <w:rsid w:val="009174A6"/>
    <w:rsid w:val="00920377"/>
    <w:rsid w:val="00920D86"/>
    <w:rsid w:val="00920FEB"/>
    <w:rsid w:val="009221A2"/>
    <w:rsid w:val="0092348D"/>
    <w:rsid w:val="00923DEE"/>
    <w:rsid w:val="0092455F"/>
    <w:rsid w:val="00925EF7"/>
    <w:rsid w:val="00927F87"/>
    <w:rsid w:val="00931A3E"/>
    <w:rsid w:val="00931DD1"/>
    <w:rsid w:val="00933D18"/>
    <w:rsid w:val="00934DFB"/>
    <w:rsid w:val="0093609A"/>
    <w:rsid w:val="00937EEE"/>
    <w:rsid w:val="009402A5"/>
    <w:rsid w:val="0094370F"/>
    <w:rsid w:val="00947CFC"/>
    <w:rsid w:val="00951D2B"/>
    <w:rsid w:val="009530BE"/>
    <w:rsid w:val="009546C6"/>
    <w:rsid w:val="00957DAA"/>
    <w:rsid w:val="00960F1D"/>
    <w:rsid w:val="00970869"/>
    <w:rsid w:val="00970B46"/>
    <w:rsid w:val="00971E3C"/>
    <w:rsid w:val="009721F5"/>
    <w:rsid w:val="00973AB5"/>
    <w:rsid w:val="00977604"/>
    <w:rsid w:val="0098020F"/>
    <w:rsid w:val="00980B21"/>
    <w:rsid w:val="00981ACD"/>
    <w:rsid w:val="00981CB1"/>
    <w:rsid w:val="009824DE"/>
    <w:rsid w:val="00983CE3"/>
    <w:rsid w:val="009848F4"/>
    <w:rsid w:val="00984EC5"/>
    <w:rsid w:val="00985554"/>
    <w:rsid w:val="00986471"/>
    <w:rsid w:val="00986634"/>
    <w:rsid w:val="00990391"/>
    <w:rsid w:val="00990484"/>
    <w:rsid w:val="00992029"/>
    <w:rsid w:val="00993098"/>
    <w:rsid w:val="00993872"/>
    <w:rsid w:val="00995177"/>
    <w:rsid w:val="00995F4B"/>
    <w:rsid w:val="00996143"/>
    <w:rsid w:val="00997486"/>
    <w:rsid w:val="009A0CFD"/>
    <w:rsid w:val="009A3028"/>
    <w:rsid w:val="009A399A"/>
    <w:rsid w:val="009A4C41"/>
    <w:rsid w:val="009A4CE7"/>
    <w:rsid w:val="009A6340"/>
    <w:rsid w:val="009A69DF"/>
    <w:rsid w:val="009A75E0"/>
    <w:rsid w:val="009A7ECB"/>
    <w:rsid w:val="009B14DC"/>
    <w:rsid w:val="009B1609"/>
    <w:rsid w:val="009B1958"/>
    <w:rsid w:val="009B19B1"/>
    <w:rsid w:val="009B1D3E"/>
    <w:rsid w:val="009B4192"/>
    <w:rsid w:val="009B4E93"/>
    <w:rsid w:val="009B52EC"/>
    <w:rsid w:val="009B659A"/>
    <w:rsid w:val="009B7BE4"/>
    <w:rsid w:val="009C1D25"/>
    <w:rsid w:val="009C2817"/>
    <w:rsid w:val="009C40F0"/>
    <w:rsid w:val="009C4C40"/>
    <w:rsid w:val="009C5F93"/>
    <w:rsid w:val="009C6B18"/>
    <w:rsid w:val="009C798A"/>
    <w:rsid w:val="009C7A2A"/>
    <w:rsid w:val="009C7F7D"/>
    <w:rsid w:val="009D08BF"/>
    <w:rsid w:val="009D5839"/>
    <w:rsid w:val="009E1DE4"/>
    <w:rsid w:val="009E2088"/>
    <w:rsid w:val="009E2E4B"/>
    <w:rsid w:val="009E31DE"/>
    <w:rsid w:val="009F0E8F"/>
    <w:rsid w:val="009F35C3"/>
    <w:rsid w:val="009F3ABA"/>
    <w:rsid w:val="009F40D4"/>
    <w:rsid w:val="009F674B"/>
    <w:rsid w:val="009F6EDD"/>
    <w:rsid w:val="00A0134D"/>
    <w:rsid w:val="00A02586"/>
    <w:rsid w:val="00A029EF"/>
    <w:rsid w:val="00A051DC"/>
    <w:rsid w:val="00A0650D"/>
    <w:rsid w:val="00A06A3B"/>
    <w:rsid w:val="00A106A4"/>
    <w:rsid w:val="00A1293C"/>
    <w:rsid w:val="00A15F1D"/>
    <w:rsid w:val="00A1722A"/>
    <w:rsid w:val="00A17BD8"/>
    <w:rsid w:val="00A17C46"/>
    <w:rsid w:val="00A203DD"/>
    <w:rsid w:val="00A2137E"/>
    <w:rsid w:val="00A21425"/>
    <w:rsid w:val="00A2472B"/>
    <w:rsid w:val="00A26447"/>
    <w:rsid w:val="00A26A2B"/>
    <w:rsid w:val="00A26FD9"/>
    <w:rsid w:val="00A27037"/>
    <w:rsid w:val="00A27F4B"/>
    <w:rsid w:val="00A32249"/>
    <w:rsid w:val="00A3231A"/>
    <w:rsid w:val="00A32558"/>
    <w:rsid w:val="00A3358F"/>
    <w:rsid w:val="00A337A0"/>
    <w:rsid w:val="00A33AF9"/>
    <w:rsid w:val="00A33D90"/>
    <w:rsid w:val="00A3599F"/>
    <w:rsid w:val="00A36E7E"/>
    <w:rsid w:val="00A3763D"/>
    <w:rsid w:val="00A43426"/>
    <w:rsid w:val="00A43823"/>
    <w:rsid w:val="00A4517E"/>
    <w:rsid w:val="00A46F05"/>
    <w:rsid w:val="00A4728C"/>
    <w:rsid w:val="00A475EA"/>
    <w:rsid w:val="00A501E8"/>
    <w:rsid w:val="00A50D3C"/>
    <w:rsid w:val="00A51715"/>
    <w:rsid w:val="00A52EE3"/>
    <w:rsid w:val="00A5495E"/>
    <w:rsid w:val="00A558C9"/>
    <w:rsid w:val="00A56221"/>
    <w:rsid w:val="00A56765"/>
    <w:rsid w:val="00A62DE0"/>
    <w:rsid w:val="00A63D0A"/>
    <w:rsid w:val="00A657EF"/>
    <w:rsid w:val="00A66F99"/>
    <w:rsid w:val="00A71C21"/>
    <w:rsid w:val="00A742BE"/>
    <w:rsid w:val="00A75552"/>
    <w:rsid w:val="00A75F9C"/>
    <w:rsid w:val="00A76FA4"/>
    <w:rsid w:val="00A77095"/>
    <w:rsid w:val="00A77F3B"/>
    <w:rsid w:val="00A80379"/>
    <w:rsid w:val="00A81717"/>
    <w:rsid w:val="00A8235D"/>
    <w:rsid w:val="00A828AD"/>
    <w:rsid w:val="00A828D0"/>
    <w:rsid w:val="00A84DCB"/>
    <w:rsid w:val="00A86175"/>
    <w:rsid w:val="00A87FA4"/>
    <w:rsid w:val="00A90659"/>
    <w:rsid w:val="00A90D1D"/>
    <w:rsid w:val="00A922C6"/>
    <w:rsid w:val="00A92519"/>
    <w:rsid w:val="00A939C6"/>
    <w:rsid w:val="00A93B99"/>
    <w:rsid w:val="00A944D9"/>
    <w:rsid w:val="00A94E11"/>
    <w:rsid w:val="00A96519"/>
    <w:rsid w:val="00A96F74"/>
    <w:rsid w:val="00A972B0"/>
    <w:rsid w:val="00AA05DA"/>
    <w:rsid w:val="00AA1C98"/>
    <w:rsid w:val="00AA31A3"/>
    <w:rsid w:val="00AA4A61"/>
    <w:rsid w:val="00AA5ECD"/>
    <w:rsid w:val="00AA6ADE"/>
    <w:rsid w:val="00AB0261"/>
    <w:rsid w:val="00AB1028"/>
    <w:rsid w:val="00AB12A3"/>
    <w:rsid w:val="00AB1C5C"/>
    <w:rsid w:val="00AB35F4"/>
    <w:rsid w:val="00AB517D"/>
    <w:rsid w:val="00AB52CE"/>
    <w:rsid w:val="00AB551C"/>
    <w:rsid w:val="00AB55A9"/>
    <w:rsid w:val="00AB76D5"/>
    <w:rsid w:val="00AB7A2A"/>
    <w:rsid w:val="00AB7E32"/>
    <w:rsid w:val="00AC05E7"/>
    <w:rsid w:val="00AC3602"/>
    <w:rsid w:val="00AC39BF"/>
    <w:rsid w:val="00AC5725"/>
    <w:rsid w:val="00AC5FF5"/>
    <w:rsid w:val="00AC7DCA"/>
    <w:rsid w:val="00AD0051"/>
    <w:rsid w:val="00AD0512"/>
    <w:rsid w:val="00AD11F8"/>
    <w:rsid w:val="00AD276A"/>
    <w:rsid w:val="00AD2B6B"/>
    <w:rsid w:val="00AD2D96"/>
    <w:rsid w:val="00AD3B2D"/>
    <w:rsid w:val="00AD42CD"/>
    <w:rsid w:val="00AD5432"/>
    <w:rsid w:val="00AD560E"/>
    <w:rsid w:val="00AD733F"/>
    <w:rsid w:val="00AE04D9"/>
    <w:rsid w:val="00AE322F"/>
    <w:rsid w:val="00AE4079"/>
    <w:rsid w:val="00AE574C"/>
    <w:rsid w:val="00AE5901"/>
    <w:rsid w:val="00AE5E3F"/>
    <w:rsid w:val="00AE60A9"/>
    <w:rsid w:val="00AE6969"/>
    <w:rsid w:val="00AF0F7F"/>
    <w:rsid w:val="00AF2517"/>
    <w:rsid w:val="00AF294F"/>
    <w:rsid w:val="00AF4E4D"/>
    <w:rsid w:val="00AF5AC7"/>
    <w:rsid w:val="00AF607B"/>
    <w:rsid w:val="00AF7177"/>
    <w:rsid w:val="00B00B3F"/>
    <w:rsid w:val="00B00FC2"/>
    <w:rsid w:val="00B033A8"/>
    <w:rsid w:val="00B055F1"/>
    <w:rsid w:val="00B05BF4"/>
    <w:rsid w:val="00B05DA7"/>
    <w:rsid w:val="00B111E6"/>
    <w:rsid w:val="00B12CBE"/>
    <w:rsid w:val="00B13A23"/>
    <w:rsid w:val="00B13E5E"/>
    <w:rsid w:val="00B1444D"/>
    <w:rsid w:val="00B14F5C"/>
    <w:rsid w:val="00B151B5"/>
    <w:rsid w:val="00B15E1F"/>
    <w:rsid w:val="00B165E7"/>
    <w:rsid w:val="00B2136D"/>
    <w:rsid w:val="00B214C6"/>
    <w:rsid w:val="00B25EFC"/>
    <w:rsid w:val="00B30A70"/>
    <w:rsid w:val="00B318B8"/>
    <w:rsid w:val="00B33A29"/>
    <w:rsid w:val="00B34338"/>
    <w:rsid w:val="00B3642E"/>
    <w:rsid w:val="00B40030"/>
    <w:rsid w:val="00B403F8"/>
    <w:rsid w:val="00B41FC7"/>
    <w:rsid w:val="00B4383B"/>
    <w:rsid w:val="00B448D1"/>
    <w:rsid w:val="00B469C4"/>
    <w:rsid w:val="00B518F8"/>
    <w:rsid w:val="00B54F9B"/>
    <w:rsid w:val="00B55937"/>
    <w:rsid w:val="00B5737F"/>
    <w:rsid w:val="00B57680"/>
    <w:rsid w:val="00B61087"/>
    <w:rsid w:val="00B612FB"/>
    <w:rsid w:val="00B64076"/>
    <w:rsid w:val="00B640DE"/>
    <w:rsid w:val="00B652F8"/>
    <w:rsid w:val="00B6717F"/>
    <w:rsid w:val="00B7227C"/>
    <w:rsid w:val="00B72F42"/>
    <w:rsid w:val="00B75504"/>
    <w:rsid w:val="00B81AD9"/>
    <w:rsid w:val="00B842A0"/>
    <w:rsid w:val="00B84414"/>
    <w:rsid w:val="00B90657"/>
    <w:rsid w:val="00B951E4"/>
    <w:rsid w:val="00BA0A0F"/>
    <w:rsid w:val="00BA28EC"/>
    <w:rsid w:val="00BA4916"/>
    <w:rsid w:val="00BA7DD0"/>
    <w:rsid w:val="00BB0B3A"/>
    <w:rsid w:val="00BB0D7E"/>
    <w:rsid w:val="00BB1B2C"/>
    <w:rsid w:val="00BB2B37"/>
    <w:rsid w:val="00BB3A68"/>
    <w:rsid w:val="00BB4DC6"/>
    <w:rsid w:val="00BB53DE"/>
    <w:rsid w:val="00BB6DE4"/>
    <w:rsid w:val="00BC003F"/>
    <w:rsid w:val="00BC06A2"/>
    <w:rsid w:val="00BC1937"/>
    <w:rsid w:val="00BC2C2B"/>
    <w:rsid w:val="00BC4767"/>
    <w:rsid w:val="00BC6BF4"/>
    <w:rsid w:val="00BD137E"/>
    <w:rsid w:val="00BD1B16"/>
    <w:rsid w:val="00BD25D9"/>
    <w:rsid w:val="00BD27C0"/>
    <w:rsid w:val="00BD4005"/>
    <w:rsid w:val="00BD43C7"/>
    <w:rsid w:val="00BD4C24"/>
    <w:rsid w:val="00BD62FF"/>
    <w:rsid w:val="00BD6F67"/>
    <w:rsid w:val="00BE025D"/>
    <w:rsid w:val="00BE22B0"/>
    <w:rsid w:val="00BE5A5A"/>
    <w:rsid w:val="00BE6421"/>
    <w:rsid w:val="00BE66E1"/>
    <w:rsid w:val="00BE67EA"/>
    <w:rsid w:val="00BE781A"/>
    <w:rsid w:val="00BF1252"/>
    <w:rsid w:val="00BF1A8D"/>
    <w:rsid w:val="00BF37F8"/>
    <w:rsid w:val="00BF4E45"/>
    <w:rsid w:val="00BF7ED3"/>
    <w:rsid w:val="00C039D0"/>
    <w:rsid w:val="00C04C50"/>
    <w:rsid w:val="00C05606"/>
    <w:rsid w:val="00C057D3"/>
    <w:rsid w:val="00C06F54"/>
    <w:rsid w:val="00C076C9"/>
    <w:rsid w:val="00C07F22"/>
    <w:rsid w:val="00C13695"/>
    <w:rsid w:val="00C13EFD"/>
    <w:rsid w:val="00C16E1B"/>
    <w:rsid w:val="00C20168"/>
    <w:rsid w:val="00C20530"/>
    <w:rsid w:val="00C20B28"/>
    <w:rsid w:val="00C20E99"/>
    <w:rsid w:val="00C229CE"/>
    <w:rsid w:val="00C246B4"/>
    <w:rsid w:val="00C24B0B"/>
    <w:rsid w:val="00C24FF6"/>
    <w:rsid w:val="00C25DF1"/>
    <w:rsid w:val="00C25FB7"/>
    <w:rsid w:val="00C27581"/>
    <w:rsid w:val="00C27DBC"/>
    <w:rsid w:val="00C30093"/>
    <w:rsid w:val="00C34D17"/>
    <w:rsid w:val="00C35440"/>
    <w:rsid w:val="00C373A5"/>
    <w:rsid w:val="00C37975"/>
    <w:rsid w:val="00C41C3D"/>
    <w:rsid w:val="00C42653"/>
    <w:rsid w:val="00C4359A"/>
    <w:rsid w:val="00C445FB"/>
    <w:rsid w:val="00C46C3B"/>
    <w:rsid w:val="00C50785"/>
    <w:rsid w:val="00C5331A"/>
    <w:rsid w:val="00C54C6B"/>
    <w:rsid w:val="00C54FF8"/>
    <w:rsid w:val="00C55148"/>
    <w:rsid w:val="00C57A11"/>
    <w:rsid w:val="00C57E58"/>
    <w:rsid w:val="00C60213"/>
    <w:rsid w:val="00C61DC3"/>
    <w:rsid w:val="00C6268B"/>
    <w:rsid w:val="00C63095"/>
    <w:rsid w:val="00C6323A"/>
    <w:rsid w:val="00C6411C"/>
    <w:rsid w:val="00C654A7"/>
    <w:rsid w:val="00C67592"/>
    <w:rsid w:val="00C679BF"/>
    <w:rsid w:val="00C71D0A"/>
    <w:rsid w:val="00C72E71"/>
    <w:rsid w:val="00C730DD"/>
    <w:rsid w:val="00C75CE0"/>
    <w:rsid w:val="00C768BB"/>
    <w:rsid w:val="00C77EEF"/>
    <w:rsid w:val="00C80DFE"/>
    <w:rsid w:val="00C815B3"/>
    <w:rsid w:val="00C81CCC"/>
    <w:rsid w:val="00C81DCE"/>
    <w:rsid w:val="00C82C7D"/>
    <w:rsid w:val="00C8336F"/>
    <w:rsid w:val="00C83D5A"/>
    <w:rsid w:val="00C85059"/>
    <w:rsid w:val="00C85DEF"/>
    <w:rsid w:val="00C86F4C"/>
    <w:rsid w:val="00C9044B"/>
    <w:rsid w:val="00C94252"/>
    <w:rsid w:val="00C95A23"/>
    <w:rsid w:val="00CA4F56"/>
    <w:rsid w:val="00CA6C62"/>
    <w:rsid w:val="00CB0102"/>
    <w:rsid w:val="00CB1352"/>
    <w:rsid w:val="00CB4D93"/>
    <w:rsid w:val="00CB5B61"/>
    <w:rsid w:val="00CB5B9E"/>
    <w:rsid w:val="00CC2E1D"/>
    <w:rsid w:val="00CC380D"/>
    <w:rsid w:val="00CC41CC"/>
    <w:rsid w:val="00CC4A98"/>
    <w:rsid w:val="00CC72D6"/>
    <w:rsid w:val="00CD03EE"/>
    <w:rsid w:val="00CD35F0"/>
    <w:rsid w:val="00CD3F3E"/>
    <w:rsid w:val="00CD4108"/>
    <w:rsid w:val="00CD45B7"/>
    <w:rsid w:val="00CD635B"/>
    <w:rsid w:val="00CD757B"/>
    <w:rsid w:val="00CD7877"/>
    <w:rsid w:val="00CE1BD9"/>
    <w:rsid w:val="00CE2E34"/>
    <w:rsid w:val="00CE3A58"/>
    <w:rsid w:val="00CE45A4"/>
    <w:rsid w:val="00CE5525"/>
    <w:rsid w:val="00CE63B6"/>
    <w:rsid w:val="00CF0B4F"/>
    <w:rsid w:val="00CF0C0B"/>
    <w:rsid w:val="00CF1230"/>
    <w:rsid w:val="00CF129E"/>
    <w:rsid w:val="00CF3737"/>
    <w:rsid w:val="00CF461A"/>
    <w:rsid w:val="00CF72B2"/>
    <w:rsid w:val="00D001A0"/>
    <w:rsid w:val="00D00CED"/>
    <w:rsid w:val="00D03175"/>
    <w:rsid w:val="00D057B9"/>
    <w:rsid w:val="00D069D6"/>
    <w:rsid w:val="00D07813"/>
    <w:rsid w:val="00D105BC"/>
    <w:rsid w:val="00D111D7"/>
    <w:rsid w:val="00D127C6"/>
    <w:rsid w:val="00D15E03"/>
    <w:rsid w:val="00D16307"/>
    <w:rsid w:val="00D17656"/>
    <w:rsid w:val="00D206D5"/>
    <w:rsid w:val="00D20BF0"/>
    <w:rsid w:val="00D20EA3"/>
    <w:rsid w:val="00D222FC"/>
    <w:rsid w:val="00D224C0"/>
    <w:rsid w:val="00D22C12"/>
    <w:rsid w:val="00D230F2"/>
    <w:rsid w:val="00D238A9"/>
    <w:rsid w:val="00D25635"/>
    <w:rsid w:val="00D30C45"/>
    <w:rsid w:val="00D315D6"/>
    <w:rsid w:val="00D32921"/>
    <w:rsid w:val="00D33BB6"/>
    <w:rsid w:val="00D41438"/>
    <w:rsid w:val="00D421D0"/>
    <w:rsid w:val="00D42B68"/>
    <w:rsid w:val="00D43E0E"/>
    <w:rsid w:val="00D43FB1"/>
    <w:rsid w:val="00D441DE"/>
    <w:rsid w:val="00D455A6"/>
    <w:rsid w:val="00D506C3"/>
    <w:rsid w:val="00D5071E"/>
    <w:rsid w:val="00D510EF"/>
    <w:rsid w:val="00D51439"/>
    <w:rsid w:val="00D514B4"/>
    <w:rsid w:val="00D5186F"/>
    <w:rsid w:val="00D518F3"/>
    <w:rsid w:val="00D548B5"/>
    <w:rsid w:val="00D55D0C"/>
    <w:rsid w:val="00D56607"/>
    <w:rsid w:val="00D56D37"/>
    <w:rsid w:val="00D57DBD"/>
    <w:rsid w:val="00D62552"/>
    <w:rsid w:val="00D62B6A"/>
    <w:rsid w:val="00D64582"/>
    <w:rsid w:val="00D66C80"/>
    <w:rsid w:val="00D6719C"/>
    <w:rsid w:val="00D67490"/>
    <w:rsid w:val="00D67575"/>
    <w:rsid w:val="00D67C72"/>
    <w:rsid w:val="00D7023B"/>
    <w:rsid w:val="00D73E71"/>
    <w:rsid w:val="00D73EBC"/>
    <w:rsid w:val="00D758C0"/>
    <w:rsid w:val="00D7651A"/>
    <w:rsid w:val="00D77468"/>
    <w:rsid w:val="00D8142A"/>
    <w:rsid w:val="00D819B1"/>
    <w:rsid w:val="00D83BD2"/>
    <w:rsid w:val="00D85524"/>
    <w:rsid w:val="00D8785D"/>
    <w:rsid w:val="00D90A84"/>
    <w:rsid w:val="00D9114B"/>
    <w:rsid w:val="00D96805"/>
    <w:rsid w:val="00D96A45"/>
    <w:rsid w:val="00DA0E69"/>
    <w:rsid w:val="00DA26B6"/>
    <w:rsid w:val="00DA4475"/>
    <w:rsid w:val="00DB0C87"/>
    <w:rsid w:val="00DB1089"/>
    <w:rsid w:val="00DB10D7"/>
    <w:rsid w:val="00DB11CF"/>
    <w:rsid w:val="00DB34F3"/>
    <w:rsid w:val="00DB39A2"/>
    <w:rsid w:val="00DB546B"/>
    <w:rsid w:val="00DB6119"/>
    <w:rsid w:val="00DB6520"/>
    <w:rsid w:val="00DB6E94"/>
    <w:rsid w:val="00DC08CC"/>
    <w:rsid w:val="00DC15ED"/>
    <w:rsid w:val="00DC1A44"/>
    <w:rsid w:val="00DC2395"/>
    <w:rsid w:val="00DC2486"/>
    <w:rsid w:val="00DC2944"/>
    <w:rsid w:val="00DC40C5"/>
    <w:rsid w:val="00DC59E3"/>
    <w:rsid w:val="00DC5AE5"/>
    <w:rsid w:val="00DC61CB"/>
    <w:rsid w:val="00DC7796"/>
    <w:rsid w:val="00DD23DC"/>
    <w:rsid w:val="00DD36AE"/>
    <w:rsid w:val="00DD381C"/>
    <w:rsid w:val="00DD46AC"/>
    <w:rsid w:val="00DD4953"/>
    <w:rsid w:val="00DD57E6"/>
    <w:rsid w:val="00DE003F"/>
    <w:rsid w:val="00DE0F54"/>
    <w:rsid w:val="00DE0F87"/>
    <w:rsid w:val="00DE2037"/>
    <w:rsid w:val="00DE258D"/>
    <w:rsid w:val="00DE4CC4"/>
    <w:rsid w:val="00DE6454"/>
    <w:rsid w:val="00DF110B"/>
    <w:rsid w:val="00DF1194"/>
    <w:rsid w:val="00DF19CC"/>
    <w:rsid w:val="00DF2569"/>
    <w:rsid w:val="00DF4298"/>
    <w:rsid w:val="00DF5735"/>
    <w:rsid w:val="00E0029E"/>
    <w:rsid w:val="00E02FB5"/>
    <w:rsid w:val="00E03B5A"/>
    <w:rsid w:val="00E0537C"/>
    <w:rsid w:val="00E053DB"/>
    <w:rsid w:val="00E0649C"/>
    <w:rsid w:val="00E10270"/>
    <w:rsid w:val="00E118CC"/>
    <w:rsid w:val="00E125EA"/>
    <w:rsid w:val="00E12878"/>
    <w:rsid w:val="00E1352B"/>
    <w:rsid w:val="00E151FE"/>
    <w:rsid w:val="00E153DA"/>
    <w:rsid w:val="00E161A2"/>
    <w:rsid w:val="00E17635"/>
    <w:rsid w:val="00E17913"/>
    <w:rsid w:val="00E2366B"/>
    <w:rsid w:val="00E24813"/>
    <w:rsid w:val="00E24E4F"/>
    <w:rsid w:val="00E27350"/>
    <w:rsid w:val="00E30194"/>
    <w:rsid w:val="00E30867"/>
    <w:rsid w:val="00E322D2"/>
    <w:rsid w:val="00E333F0"/>
    <w:rsid w:val="00E337E1"/>
    <w:rsid w:val="00E41778"/>
    <w:rsid w:val="00E420ED"/>
    <w:rsid w:val="00E426C4"/>
    <w:rsid w:val="00E433F6"/>
    <w:rsid w:val="00E43671"/>
    <w:rsid w:val="00E43F2E"/>
    <w:rsid w:val="00E447E3"/>
    <w:rsid w:val="00E449A9"/>
    <w:rsid w:val="00E452E0"/>
    <w:rsid w:val="00E477D7"/>
    <w:rsid w:val="00E5072A"/>
    <w:rsid w:val="00E516EB"/>
    <w:rsid w:val="00E5484D"/>
    <w:rsid w:val="00E55321"/>
    <w:rsid w:val="00E57293"/>
    <w:rsid w:val="00E57C47"/>
    <w:rsid w:val="00E602BA"/>
    <w:rsid w:val="00E628F4"/>
    <w:rsid w:val="00E62CF6"/>
    <w:rsid w:val="00E6384B"/>
    <w:rsid w:val="00E65E15"/>
    <w:rsid w:val="00E72848"/>
    <w:rsid w:val="00E7331E"/>
    <w:rsid w:val="00E753B8"/>
    <w:rsid w:val="00E76604"/>
    <w:rsid w:val="00E76B22"/>
    <w:rsid w:val="00E7730B"/>
    <w:rsid w:val="00E77D1D"/>
    <w:rsid w:val="00E800C3"/>
    <w:rsid w:val="00E8010E"/>
    <w:rsid w:val="00E830A5"/>
    <w:rsid w:val="00E844DD"/>
    <w:rsid w:val="00E86444"/>
    <w:rsid w:val="00E90D1C"/>
    <w:rsid w:val="00E94BA2"/>
    <w:rsid w:val="00E95F0B"/>
    <w:rsid w:val="00E96637"/>
    <w:rsid w:val="00E9689B"/>
    <w:rsid w:val="00E978C6"/>
    <w:rsid w:val="00EA0C36"/>
    <w:rsid w:val="00EA3315"/>
    <w:rsid w:val="00EA41CA"/>
    <w:rsid w:val="00EA4267"/>
    <w:rsid w:val="00EA6D5B"/>
    <w:rsid w:val="00EA6E3C"/>
    <w:rsid w:val="00EA7A57"/>
    <w:rsid w:val="00EA7B75"/>
    <w:rsid w:val="00EA7F92"/>
    <w:rsid w:val="00EB0462"/>
    <w:rsid w:val="00EB2798"/>
    <w:rsid w:val="00EB33C2"/>
    <w:rsid w:val="00EB34A9"/>
    <w:rsid w:val="00EB44C0"/>
    <w:rsid w:val="00EB5147"/>
    <w:rsid w:val="00EB636E"/>
    <w:rsid w:val="00EB63CB"/>
    <w:rsid w:val="00EC1796"/>
    <w:rsid w:val="00EC2304"/>
    <w:rsid w:val="00EC453E"/>
    <w:rsid w:val="00EC5ECA"/>
    <w:rsid w:val="00EC66B4"/>
    <w:rsid w:val="00EC675E"/>
    <w:rsid w:val="00ED108B"/>
    <w:rsid w:val="00ED2CA1"/>
    <w:rsid w:val="00ED3876"/>
    <w:rsid w:val="00ED4CBF"/>
    <w:rsid w:val="00ED5C29"/>
    <w:rsid w:val="00ED6AFC"/>
    <w:rsid w:val="00EE00EF"/>
    <w:rsid w:val="00EE1A4C"/>
    <w:rsid w:val="00EE773F"/>
    <w:rsid w:val="00EF549D"/>
    <w:rsid w:val="00EF6285"/>
    <w:rsid w:val="00EF67D4"/>
    <w:rsid w:val="00F00017"/>
    <w:rsid w:val="00F03030"/>
    <w:rsid w:val="00F03A0A"/>
    <w:rsid w:val="00F04227"/>
    <w:rsid w:val="00F049E4"/>
    <w:rsid w:val="00F07BE7"/>
    <w:rsid w:val="00F107C1"/>
    <w:rsid w:val="00F1414D"/>
    <w:rsid w:val="00F155C5"/>
    <w:rsid w:val="00F1581B"/>
    <w:rsid w:val="00F15900"/>
    <w:rsid w:val="00F16B7B"/>
    <w:rsid w:val="00F16D17"/>
    <w:rsid w:val="00F173A2"/>
    <w:rsid w:val="00F21D88"/>
    <w:rsid w:val="00F2504A"/>
    <w:rsid w:val="00F27C92"/>
    <w:rsid w:val="00F3031D"/>
    <w:rsid w:val="00F3044F"/>
    <w:rsid w:val="00F30A81"/>
    <w:rsid w:val="00F30DF3"/>
    <w:rsid w:val="00F31B31"/>
    <w:rsid w:val="00F33E78"/>
    <w:rsid w:val="00F42121"/>
    <w:rsid w:val="00F429CF"/>
    <w:rsid w:val="00F42D05"/>
    <w:rsid w:val="00F436AE"/>
    <w:rsid w:val="00F45F7B"/>
    <w:rsid w:val="00F466F4"/>
    <w:rsid w:val="00F46DCF"/>
    <w:rsid w:val="00F47C94"/>
    <w:rsid w:val="00F50E86"/>
    <w:rsid w:val="00F51768"/>
    <w:rsid w:val="00F529A6"/>
    <w:rsid w:val="00F5533D"/>
    <w:rsid w:val="00F55639"/>
    <w:rsid w:val="00F556C8"/>
    <w:rsid w:val="00F558F6"/>
    <w:rsid w:val="00F60C5B"/>
    <w:rsid w:val="00F651FA"/>
    <w:rsid w:val="00F65F21"/>
    <w:rsid w:val="00F660F6"/>
    <w:rsid w:val="00F667A7"/>
    <w:rsid w:val="00F70D3B"/>
    <w:rsid w:val="00F70DCD"/>
    <w:rsid w:val="00F71A83"/>
    <w:rsid w:val="00F734B5"/>
    <w:rsid w:val="00F73CC4"/>
    <w:rsid w:val="00F73D60"/>
    <w:rsid w:val="00F7428A"/>
    <w:rsid w:val="00F74720"/>
    <w:rsid w:val="00F75CF5"/>
    <w:rsid w:val="00F76F08"/>
    <w:rsid w:val="00F7785C"/>
    <w:rsid w:val="00F779DB"/>
    <w:rsid w:val="00F77E45"/>
    <w:rsid w:val="00F826D4"/>
    <w:rsid w:val="00F82CFE"/>
    <w:rsid w:val="00F84CBE"/>
    <w:rsid w:val="00F856F9"/>
    <w:rsid w:val="00F859C0"/>
    <w:rsid w:val="00F8613C"/>
    <w:rsid w:val="00F86E9F"/>
    <w:rsid w:val="00F86ECF"/>
    <w:rsid w:val="00F902BF"/>
    <w:rsid w:val="00F90AC1"/>
    <w:rsid w:val="00F90B51"/>
    <w:rsid w:val="00F9283E"/>
    <w:rsid w:val="00F928A7"/>
    <w:rsid w:val="00F92F1A"/>
    <w:rsid w:val="00F96C44"/>
    <w:rsid w:val="00FA0AF6"/>
    <w:rsid w:val="00FA1C03"/>
    <w:rsid w:val="00FA28CB"/>
    <w:rsid w:val="00FA4AF8"/>
    <w:rsid w:val="00FA5C57"/>
    <w:rsid w:val="00FA6437"/>
    <w:rsid w:val="00FB1F56"/>
    <w:rsid w:val="00FB304F"/>
    <w:rsid w:val="00FB3806"/>
    <w:rsid w:val="00FB511B"/>
    <w:rsid w:val="00FB7112"/>
    <w:rsid w:val="00FB7232"/>
    <w:rsid w:val="00FB76BD"/>
    <w:rsid w:val="00FC0F98"/>
    <w:rsid w:val="00FC1390"/>
    <w:rsid w:val="00FC1D11"/>
    <w:rsid w:val="00FC24EB"/>
    <w:rsid w:val="00FC43AE"/>
    <w:rsid w:val="00FC7AFD"/>
    <w:rsid w:val="00FC7B1C"/>
    <w:rsid w:val="00FD0CEC"/>
    <w:rsid w:val="00FD1131"/>
    <w:rsid w:val="00FD3648"/>
    <w:rsid w:val="00FD3C3B"/>
    <w:rsid w:val="00FD5098"/>
    <w:rsid w:val="00FD5CBE"/>
    <w:rsid w:val="00FD65DE"/>
    <w:rsid w:val="00FD77D7"/>
    <w:rsid w:val="00FE2F23"/>
    <w:rsid w:val="00FE5029"/>
    <w:rsid w:val="00FE65F8"/>
    <w:rsid w:val="00FE7BB3"/>
    <w:rsid w:val="00FF07D8"/>
    <w:rsid w:val="00FF234A"/>
    <w:rsid w:val="00FF3F6A"/>
    <w:rsid w:val="00FF6A63"/>
    <w:rsid w:val="00FF6ADB"/>
    <w:rsid w:val="00FF7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79FFF2"/>
  <w15:docId w15:val="{C3E0F02D-45E8-40A1-8736-1B77F078B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57EF"/>
    <w:pPr>
      <w:widowControl w:val="0"/>
      <w:jc w:val="both"/>
    </w:pPr>
    <w:rPr>
      <w:rFonts w:ascii="Times New Roman" w:eastAsia="宋体" w:hAnsi="Times New Roman" w:cs="Times New Roman"/>
      <w:szCs w:val="21"/>
    </w:rPr>
  </w:style>
  <w:style w:type="paragraph" w:styleId="1">
    <w:name w:val="heading 1"/>
    <w:basedOn w:val="a"/>
    <w:next w:val="a"/>
    <w:link w:val="10"/>
    <w:uiPriority w:val="9"/>
    <w:qFormat/>
    <w:rsid w:val="001B6144"/>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576854"/>
    <w:pPr>
      <w:widowControl/>
      <w:spacing w:before="100" w:beforeAutospacing="1" w:after="100" w:afterAutospacing="1"/>
      <w:jc w:val="left"/>
      <w:outlineLvl w:val="1"/>
    </w:pPr>
    <w:rPr>
      <w:rFonts w:ascii="宋体" w:hAnsi="宋体" w:cs="宋体"/>
      <w:b/>
      <w:bCs/>
      <w:kern w:val="0"/>
      <w:sz w:val="36"/>
      <w:szCs w:val="36"/>
    </w:rPr>
  </w:style>
  <w:style w:type="paragraph" w:styleId="3">
    <w:name w:val="heading 3"/>
    <w:basedOn w:val="a"/>
    <w:next w:val="a"/>
    <w:link w:val="30"/>
    <w:uiPriority w:val="9"/>
    <w:semiHidden/>
    <w:unhideWhenUsed/>
    <w:qFormat/>
    <w:rsid w:val="00636433"/>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DE0F87"/>
    <w:pPr>
      <w:widowControl/>
      <w:spacing w:before="100" w:beforeAutospacing="1" w:after="100" w:afterAutospacing="1"/>
      <w:jc w:val="left"/>
    </w:pPr>
    <w:rPr>
      <w:rFonts w:ascii="宋体" w:hAnsi="宋体" w:cs="宋体"/>
      <w:sz w:val="24"/>
      <w:szCs w:val="24"/>
    </w:rPr>
  </w:style>
  <w:style w:type="paragraph" w:customStyle="1" w:styleId="11">
    <w:name w:val="列出段落1"/>
    <w:basedOn w:val="a"/>
    <w:uiPriority w:val="34"/>
    <w:qFormat/>
    <w:rsid w:val="00DE0F87"/>
    <w:pPr>
      <w:spacing w:line="360" w:lineRule="exact"/>
      <w:ind w:firstLineChars="200" w:firstLine="420"/>
    </w:pPr>
    <w:rPr>
      <w:rFonts w:ascii="Calibri" w:hAnsi="Calibri"/>
      <w:szCs w:val="22"/>
    </w:rPr>
  </w:style>
  <w:style w:type="paragraph" w:styleId="a4">
    <w:name w:val="Balloon Text"/>
    <w:basedOn w:val="a"/>
    <w:link w:val="a5"/>
    <w:uiPriority w:val="99"/>
    <w:semiHidden/>
    <w:unhideWhenUsed/>
    <w:rsid w:val="00DE0F87"/>
    <w:rPr>
      <w:sz w:val="18"/>
      <w:szCs w:val="18"/>
    </w:rPr>
  </w:style>
  <w:style w:type="character" w:customStyle="1" w:styleId="a5">
    <w:name w:val="批注框文本 字符"/>
    <w:basedOn w:val="a0"/>
    <w:link w:val="a4"/>
    <w:uiPriority w:val="99"/>
    <w:semiHidden/>
    <w:rsid w:val="00DE0F87"/>
    <w:rPr>
      <w:rFonts w:ascii="Times New Roman" w:eastAsia="宋体" w:hAnsi="Times New Roman" w:cs="Times New Roman"/>
      <w:sz w:val="18"/>
      <w:szCs w:val="18"/>
    </w:rPr>
  </w:style>
  <w:style w:type="paragraph" w:styleId="a6">
    <w:name w:val="header"/>
    <w:basedOn w:val="a"/>
    <w:link w:val="a7"/>
    <w:uiPriority w:val="99"/>
    <w:unhideWhenUsed/>
    <w:rsid w:val="00187EAD"/>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187EAD"/>
    <w:rPr>
      <w:rFonts w:ascii="Times New Roman" w:eastAsia="宋体" w:hAnsi="Times New Roman" w:cs="Times New Roman"/>
      <w:sz w:val="18"/>
      <w:szCs w:val="18"/>
    </w:rPr>
  </w:style>
  <w:style w:type="paragraph" w:styleId="a8">
    <w:name w:val="footer"/>
    <w:basedOn w:val="a"/>
    <w:link w:val="a9"/>
    <w:uiPriority w:val="99"/>
    <w:unhideWhenUsed/>
    <w:rsid w:val="00187EAD"/>
    <w:pPr>
      <w:tabs>
        <w:tab w:val="center" w:pos="4153"/>
        <w:tab w:val="right" w:pos="8306"/>
      </w:tabs>
      <w:snapToGrid w:val="0"/>
      <w:jc w:val="left"/>
    </w:pPr>
    <w:rPr>
      <w:sz w:val="18"/>
      <w:szCs w:val="18"/>
    </w:rPr>
  </w:style>
  <w:style w:type="character" w:customStyle="1" w:styleId="a9">
    <w:name w:val="页脚 字符"/>
    <w:basedOn w:val="a0"/>
    <w:link w:val="a8"/>
    <w:uiPriority w:val="99"/>
    <w:rsid w:val="00187EAD"/>
    <w:rPr>
      <w:rFonts w:ascii="Times New Roman" w:eastAsia="宋体" w:hAnsi="Times New Roman" w:cs="Times New Roman"/>
      <w:sz w:val="18"/>
      <w:szCs w:val="18"/>
    </w:rPr>
  </w:style>
  <w:style w:type="character" w:styleId="aa">
    <w:name w:val="Strong"/>
    <w:basedOn w:val="a0"/>
    <w:uiPriority w:val="22"/>
    <w:qFormat/>
    <w:rsid w:val="00C25FB7"/>
    <w:rPr>
      <w:b/>
      <w:bCs/>
    </w:rPr>
  </w:style>
  <w:style w:type="character" w:styleId="ab">
    <w:name w:val="Hyperlink"/>
    <w:basedOn w:val="a0"/>
    <w:uiPriority w:val="99"/>
    <w:semiHidden/>
    <w:unhideWhenUsed/>
    <w:rsid w:val="009073C4"/>
    <w:rPr>
      <w:color w:val="0000FF"/>
      <w:u w:val="single"/>
    </w:rPr>
  </w:style>
  <w:style w:type="character" w:styleId="ac">
    <w:name w:val="Emphasis"/>
    <w:basedOn w:val="a0"/>
    <w:uiPriority w:val="20"/>
    <w:qFormat/>
    <w:rsid w:val="001C7EDB"/>
    <w:rPr>
      <w:i/>
      <w:iCs/>
    </w:rPr>
  </w:style>
  <w:style w:type="character" w:customStyle="1" w:styleId="20">
    <w:name w:val="标题 2 字符"/>
    <w:basedOn w:val="a0"/>
    <w:link w:val="2"/>
    <w:uiPriority w:val="9"/>
    <w:rsid w:val="00576854"/>
    <w:rPr>
      <w:rFonts w:ascii="宋体" w:eastAsia="宋体" w:hAnsi="宋体" w:cs="宋体"/>
      <w:b/>
      <w:bCs/>
      <w:kern w:val="0"/>
      <w:sz w:val="36"/>
      <w:szCs w:val="36"/>
    </w:rPr>
  </w:style>
  <w:style w:type="character" w:customStyle="1" w:styleId="bjh-p">
    <w:name w:val="bjh-p"/>
    <w:basedOn w:val="a0"/>
    <w:rsid w:val="00AB7A2A"/>
  </w:style>
  <w:style w:type="character" w:customStyle="1" w:styleId="10">
    <w:name w:val="标题 1 字符"/>
    <w:basedOn w:val="a0"/>
    <w:link w:val="1"/>
    <w:uiPriority w:val="9"/>
    <w:rsid w:val="001B6144"/>
    <w:rPr>
      <w:rFonts w:ascii="Times New Roman" w:eastAsia="宋体" w:hAnsi="Times New Roman" w:cs="Times New Roman"/>
      <w:b/>
      <w:bCs/>
      <w:kern w:val="44"/>
      <w:sz w:val="44"/>
      <w:szCs w:val="44"/>
    </w:rPr>
  </w:style>
  <w:style w:type="character" w:customStyle="1" w:styleId="sense">
    <w:name w:val="sense"/>
    <w:basedOn w:val="a0"/>
    <w:rsid w:val="00680531"/>
  </w:style>
  <w:style w:type="paragraph" w:styleId="HTML">
    <w:name w:val="HTML Preformatted"/>
    <w:basedOn w:val="a"/>
    <w:link w:val="HTML0"/>
    <w:uiPriority w:val="99"/>
    <w:unhideWhenUsed/>
    <w:rsid w:val="00F429C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0"/>
    <w:link w:val="HTML"/>
    <w:uiPriority w:val="99"/>
    <w:rsid w:val="00F429CF"/>
    <w:rPr>
      <w:rFonts w:ascii="宋体" w:eastAsia="宋体" w:hAnsi="宋体" w:cs="宋体"/>
      <w:kern w:val="0"/>
      <w:sz w:val="24"/>
      <w:szCs w:val="24"/>
    </w:rPr>
  </w:style>
  <w:style w:type="character" w:customStyle="1" w:styleId="30">
    <w:name w:val="标题 3 字符"/>
    <w:basedOn w:val="a0"/>
    <w:link w:val="3"/>
    <w:uiPriority w:val="9"/>
    <w:semiHidden/>
    <w:rsid w:val="00636433"/>
    <w:rPr>
      <w:rFonts w:ascii="Times New Roman" w:eastAsia="宋体"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121628">
      <w:bodyDiv w:val="1"/>
      <w:marLeft w:val="0"/>
      <w:marRight w:val="0"/>
      <w:marTop w:val="0"/>
      <w:marBottom w:val="0"/>
      <w:divBdr>
        <w:top w:val="none" w:sz="0" w:space="0" w:color="auto"/>
        <w:left w:val="none" w:sz="0" w:space="0" w:color="auto"/>
        <w:bottom w:val="none" w:sz="0" w:space="0" w:color="auto"/>
        <w:right w:val="none" w:sz="0" w:space="0" w:color="auto"/>
      </w:divBdr>
    </w:div>
    <w:div w:id="96104290">
      <w:bodyDiv w:val="1"/>
      <w:marLeft w:val="0"/>
      <w:marRight w:val="0"/>
      <w:marTop w:val="0"/>
      <w:marBottom w:val="0"/>
      <w:divBdr>
        <w:top w:val="none" w:sz="0" w:space="0" w:color="auto"/>
        <w:left w:val="none" w:sz="0" w:space="0" w:color="auto"/>
        <w:bottom w:val="none" w:sz="0" w:space="0" w:color="auto"/>
        <w:right w:val="none" w:sz="0" w:space="0" w:color="auto"/>
      </w:divBdr>
    </w:div>
    <w:div w:id="164365071">
      <w:bodyDiv w:val="1"/>
      <w:marLeft w:val="0"/>
      <w:marRight w:val="0"/>
      <w:marTop w:val="0"/>
      <w:marBottom w:val="0"/>
      <w:divBdr>
        <w:top w:val="none" w:sz="0" w:space="0" w:color="auto"/>
        <w:left w:val="none" w:sz="0" w:space="0" w:color="auto"/>
        <w:bottom w:val="none" w:sz="0" w:space="0" w:color="auto"/>
        <w:right w:val="none" w:sz="0" w:space="0" w:color="auto"/>
      </w:divBdr>
    </w:div>
    <w:div w:id="164979656">
      <w:bodyDiv w:val="1"/>
      <w:marLeft w:val="0"/>
      <w:marRight w:val="0"/>
      <w:marTop w:val="0"/>
      <w:marBottom w:val="0"/>
      <w:divBdr>
        <w:top w:val="none" w:sz="0" w:space="0" w:color="auto"/>
        <w:left w:val="none" w:sz="0" w:space="0" w:color="auto"/>
        <w:bottom w:val="none" w:sz="0" w:space="0" w:color="auto"/>
        <w:right w:val="none" w:sz="0" w:space="0" w:color="auto"/>
      </w:divBdr>
    </w:div>
    <w:div w:id="199704694">
      <w:bodyDiv w:val="1"/>
      <w:marLeft w:val="0"/>
      <w:marRight w:val="0"/>
      <w:marTop w:val="0"/>
      <w:marBottom w:val="0"/>
      <w:divBdr>
        <w:top w:val="none" w:sz="0" w:space="0" w:color="auto"/>
        <w:left w:val="none" w:sz="0" w:space="0" w:color="auto"/>
        <w:bottom w:val="none" w:sz="0" w:space="0" w:color="auto"/>
        <w:right w:val="none" w:sz="0" w:space="0" w:color="auto"/>
      </w:divBdr>
    </w:div>
    <w:div w:id="234900270">
      <w:bodyDiv w:val="1"/>
      <w:marLeft w:val="0"/>
      <w:marRight w:val="0"/>
      <w:marTop w:val="0"/>
      <w:marBottom w:val="0"/>
      <w:divBdr>
        <w:top w:val="none" w:sz="0" w:space="0" w:color="auto"/>
        <w:left w:val="none" w:sz="0" w:space="0" w:color="auto"/>
        <w:bottom w:val="none" w:sz="0" w:space="0" w:color="auto"/>
        <w:right w:val="none" w:sz="0" w:space="0" w:color="auto"/>
      </w:divBdr>
    </w:div>
    <w:div w:id="250286487">
      <w:bodyDiv w:val="1"/>
      <w:marLeft w:val="0"/>
      <w:marRight w:val="0"/>
      <w:marTop w:val="0"/>
      <w:marBottom w:val="0"/>
      <w:divBdr>
        <w:top w:val="none" w:sz="0" w:space="0" w:color="auto"/>
        <w:left w:val="none" w:sz="0" w:space="0" w:color="auto"/>
        <w:bottom w:val="none" w:sz="0" w:space="0" w:color="auto"/>
        <w:right w:val="none" w:sz="0" w:space="0" w:color="auto"/>
      </w:divBdr>
    </w:div>
    <w:div w:id="252128150">
      <w:bodyDiv w:val="1"/>
      <w:marLeft w:val="0"/>
      <w:marRight w:val="0"/>
      <w:marTop w:val="0"/>
      <w:marBottom w:val="0"/>
      <w:divBdr>
        <w:top w:val="none" w:sz="0" w:space="0" w:color="auto"/>
        <w:left w:val="none" w:sz="0" w:space="0" w:color="auto"/>
        <w:bottom w:val="none" w:sz="0" w:space="0" w:color="auto"/>
        <w:right w:val="none" w:sz="0" w:space="0" w:color="auto"/>
      </w:divBdr>
    </w:div>
    <w:div w:id="254477684">
      <w:bodyDiv w:val="1"/>
      <w:marLeft w:val="0"/>
      <w:marRight w:val="0"/>
      <w:marTop w:val="0"/>
      <w:marBottom w:val="0"/>
      <w:divBdr>
        <w:top w:val="none" w:sz="0" w:space="0" w:color="auto"/>
        <w:left w:val="none" w:sz="0" w:space="0" w:color="auto"/>
        <w:bottom w:val="none" w:sz="0" w:space="0" w:color="auto"/>
        <w:right w:val="none" w:sz="0" w:space="0" w:color="auto"/>
      </w:divBdr>
      <w:divsChild>
        <w:div w:id="939289705">
          <w:marLeft w:val="0"/>
          <w:marRight w:val="0"/>
          <w:marTop w:val="0"/>
          <w:marBottom w:val="0"/>
          <w:divBdr>
            <w:top w:val="none" w:sz="0" w:space="0" w:color="auto"/>
            <w:left w:val="none" w:sz="0" w:space="0" w:color="auto"/>
            <w:bottom w:val="none" w:sz="0" w:space="0" w:color="auto"/>
            <w:right w:val="none" w:sz="0" w:space="0" w:color="auto"/>
          </w:divBdr>
          <w:divsChild>
            <w:div w:id="81149941">
              <w:marLeft w:val="0"/>
              <w:marRight w:val="0"/>
              <w:marTop w:val="0"/>
              <w:marBottom w:val="0"/>
              <w:divBdr>
                <w:top w:val="none" w:sz="0" w:space="0" w:color="auto"/>
                <w:left w:val="none" w:sz="0" w:space="0" w:color="auto"/>
                <w:bottom w:val="none" w:sz="0" w:space="0" w:color="auto"/>
                <w:right w:val="none" w:sz="0" w:space="0" w:color="auto"/>
              </w:divBdr>
              <w:divsChild>
                <w:div w:id="320160075">
                  <w:marLeft w:val="0"/>
                  <w:marRight w:val="0"/>
                  <w:marTop w:val="0"/>
                  <w:marBottom w:val="0"/>
                  <w:divBdr>
                    <w:top w:val="none" w:sz="0" w:space="0" w:color="auto"/>
                    <w:left w:val="none" w:sz="0" w:space="0" w:color="auto"/>
                    <w:bottom w:val="none" w:sz="0" w:space="0" w:color="auto"/>
                    <w:right w:val="none" w:sz="0" w:space="0" w:color="auto"/>
                  </w:divBdr>
                  <w:divsChild>
                    <w:div w:id="748581653">
                      <w:marLeft w:val="150"/>
                      <w:marRight w:val="150"/>
                      <w:marTop w:val="150"/>
                      <w:marBottom w:val="0"/>
                      <w:divBdr>
                        <w:top w:val="none" w:sz="0" w:space="0" w:color="auto"/>
                        <w:left w:val="none" w:sz="0" w:space="0" w:color="auto"/>
                        <w:bottom w:val="none" w:sz="0" w:space="0" w:color="auto"/>
                        <w:right w:val="none" w:sz="0" w:space="0" w:color="auto"/>
                      </w:divBdr>
                      <w:divsChild>
                        <w:div w:id="1295871045">
                          <w:marLeft w:val="375"/>
                          <w:marRight w:val="0"/>
                          <w:marTop w:val="0"/>
                          <w:marBottom w:val="0"/>
                          <w:divBdr>
                            <w:top w:val="single" w:sz="6" w:space="0" w:color="DADADA"/>
                            <w:left w:val="single" w:sz="6" w:space="0" w:color="DADADA"/>
                            <w:bottom w:val="single" w:sz="6" w:space="0" w:color="DADADA"/>
                            <w:right w:val="single" w:sz="6" w:space="0" w:color="DADADA"/>
                          </w:divBdr>
                        </w:div>
                      </w:divsChild>
                    </w:div>
                  </w:divsChild>
                </w:div>
              </w:divsChild>
            </w:div>
          </w:divsChild>
        </w:div>
      </w:divsChild>
    </w:div>
    <w:div w:id="269165705">
      <w:bodyDiv w:val="1"/>
      <w:marLeft w:val="0"/>
      <w:marRight w:val="0"/>
      <w:marTop w:val="0"/>
      <w:marBottom w:val="0"/>
      <w:divBdr>
        <w:top w:val="none" w:sz="0" w:space="0" w:color="auto"/>
        <w:left w:val="none" w:sz="0" w:space="0" w:color="auto"/>
        <w:bottom w:val="none" w:sz="0" w:space="0" w:color="auto"/>
        <w:right w:val="none" w:sz="0" w:space="0" w:color="auto"/>
      </w:divBdr>
    </w:div>
    <w:div w:id="276109742">
      <w:bodyDiv w:val="1"/>
      <w:marLeft w:val="0"/>
      <w:marRight w:val="0"/>
      <w:marTop w:val="0"/>
      <w:marBottom w:val="0"/>
      <w:divBdr>
        <w:top w:val="none" w:sz="0" w:space="0" w:color="auto"/>
        <w:left w:val="none" w:sz="0" w:space="0" w:color="auto"/>
        <w:bottom w:val="none" w:sz="0" w:space="0" w:color="auto"/>
        <w:right w:val="none" w:sz="0" w:space="0" w:color="auto"/>
      </w:divBdr>
    </w:div>
    <w:div w:id="329605509">
      <w:bodyDiv w:val="1"/>
      <w:marLeft w:val="0"/>
      <w:marRight w:val="0"/>
      <w:marTop w:val="0"/>
      <w:marBottom w:val="0"/>
      <w:divBdr>
        <w:top w:val="none" w:sz="0" w:space="0" w:color="auto"/>
        <w:left w:val="none" w:sz="0" w:space="0" w:color="auto"/>
        <w:bottom w:val="none" w:sz="0" w:space="0" w:color="auto"/>
        <w:right w:val="none" w:sz="0" w:space="0" w:color="auto"/>
      </w:divBdr>
      <w:divsChild>
        <w:div w:id="894968541">
          <w:marLeft w:val="0"/>
          <w:marRight w:val="0"/>
          <w:marTop w:val="0"/>
          <w:marBottom w:val="0"/>
          <w:divBdr>
            <w:top w:val="none" w:sz="0" w:space="0" w:color="auto"/>
            <w:left w:val="none" w:sz="0" w:space="0" w:color="auto"/>
            <w:bottom w:val="none" w:sz="0" w:space="0" w:color="auto"/>
            <w:right w:val="none" w:sz="0" w:space="0" w:color="auto"/>
          </w:divBdr>
          <w:divsChild>
            <w:div w:id="239873245">
              <w:marLeft w:val="-225"/>
              <w:marRight w:val="-225"/>
              <w:marTop w:val="0"/>
              <w:marBottom w:val="0"/>
              <w:divBdr>
                <w:top w:val="none" w:sz="0" w:space="0" w:color="auto"/>
                <w:left w:val="none" w:sz="0" w:space="0" w:color="auto"/>
                <w:bottom w:val="none" w:sz="0" w:space="0" w:color="auto"/>
                <w:right w:val="none" w:sz="0" w:space="0" w:color="auto"/>
              </w:divBdr>
              <w:divsChild>
                <w:div w:id="1907914237">
                  <w:marLeft w:val="0"/>
                  <w:marRight w:val="0"/>
                  <w:marTop w:val="0"/>
                  <w:marBottom w:val="0"/>
                  <w:divBdr>
                    <w:top w:val="none" w:sz="0" w:space="0" w:color="auto"/>
                    <w:left w:val="none" w:sz="0" w:space="0" w:color="auto"/>
                    <w:bottom w:val="none" w:sz="0" w:space="0" w:color="auto"/>
                    <w:right w:val="none" w:sz="0" w:space="0" w:color="auto"/>
                  </w:divBdr>
                  <w:divsChild>
                    <w:div w:id="550381764">
                      <w:marLeft w:val="0"/>
                      <w:marRight w:val="0"/>
                      <w:marTop w:val="0"/>
                      <w:marBottom w:val="150"/>
                      <w:divBdr>
                        <w:top w:val="none" w:sz="0" w:space="0" w:color="auto"/>
                        <w:left w:val="none" w:sz="0" w:space="0" w:color="auto"/>
                        <w:bottom w:val="none" w:sz="0" w:space="0" w:color="auto"/>
                        <w:right w:val="none" w:sz="0" w:space="0" w:color="auto"/>
                      </w:divBdr>
                      <w:divsChild>
                        <w:div w:id="1415280059">
                          <w:marLeft w:val="180"/>
                          <w:marRight w:val="165"/>
                          <w:marTop w:val="4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50106129">
      <w:bodyDiv w:val="1"/>
      <w:marLeft w:val="0"/>
      <w:marRight w:val="0"/>
      <w:marTop w:val="0"/>
      <w:marBottom w:val="0"/>
      <w:divBdr>
        <w:top w:val="none" w:sz="0" w:space="0" w:color="auto"/>
        <w:left w:val="none" w:sz="0" w:space="0" w:color="auto"/>
        <w:bottom w:val="none" w:sz="0" w:space="0" w:color="auto"/>
        <w:right w:val="none" w:sz="0" w:space="0" w:color="auto"/>
      </w:divBdr>
    </w:div>
    <w:div w:id="385646236">
      <w:bodyDiv w:val="1"/>
      <w:marLeft w:val="0"/>
      <w:marRight w:val="0"/>
      <w:marTop w:val="0"/>
      <w:marBottom w:val="0"/>
      <w:divBdr>
        <w:top w:val="none" w:sz="0" w:space="0" w:color="auto"/>
        <w:left w:val="none" w:sz="0" w:space="0" w:color="auto"/>
        <w:bottom w:val="none" w:sz="0" w:space="0" w:color="auto"/>
        <w:right w:val="none" w:sz="0" w:space="0" w:color="auto"/>
      </w:divBdr>
    </w:div>
    <w:div w:id="402146574">
      <w:bodyDiv w:val="1"/>
      <w:marLeft w:val="0"/>
      <w:marRight w:val="0"/>
      <w:marTop w:val="0"/>
      <w:marBottom w:val="0"/>
      <w:divBdr>
        <w:top w:val="none" w:sz="0" w:space="0" w:color="auto"/>
        <w:left w:val="none" w:sz="0" w:space="0" w:color="auto"/>
        <w:bottom w:val="none" w:sz="0" w:space="0" w:color="auto"/>
        <w:right w:val="none" w:sz="0" w:space="0" w:color="auto"/>
      </w:divBdr>
    </w:div>
    <w:div w:id="405034974">
      <w:bodyDiv w:val="1"/>
      <w:marLeft w:val="0"/>
      <w:marRight w:val="0"/>
      <w:marTop w:val="0"/>
      <w:marBottom w:val="0"/>
      <w:divBdr>
        <w:top w:val="none" w:sz="0" w:space="0" w:color="auto"/>
        <w:left w:val="none" w:sz="0" w:space="0" w:color="auto"/>
        <w:bottom w:val="none" w:sz="0" w:space="0" w:color="auto"/>
        <w:right w:val="none" w:sz="0" w:space="0" w:color="auto"/>
      </w:divBdr>
    </w:div>
    <w:div w:id="421226934">
      <w:bodyDiv w:val="1"/>
      <w:marLeft w:val="0"/>
      <w:marRight w:val="0"/>
      <w:marTop w:val="0"/>
      <w:marBottom w:val="0"/>
      <w:divBdr>
        <w:top w:val="none" w:sz="0" w:space="0" w:color="auto"/>
        <w:left w:val="none" w:sz="0" w:space="0" w:color="auto"/>
        <w:bottom w:val="none" w:sz="0" w:space="0" w:color="auto"/>
        <w:right w:val="none" w:sz="0" w:space="0" w:color="auto"/>
      </w:divBdr>
    </w:div>
    <w:div w:id="506289214">
      <w:bodyDiv w:val="1"/>
      <w:marLeft w:val="0"/>
      <w:marRight w:val="0"/>
      <w:marTop w:val="0"/>
      <w:marBottom w:val="0"/>
      <w:divBdr>
        <w:top w:val="none" w:sz="0" w:space="0" w:color="auto"/>
        <w:left w:val="none" w:sz="0" w:space="0" w:color="auto"/>
        <w:bottom w:val="none" w:sz="0" w:space="0" w:color="auto"/>
        <w:right w:val="none" w:sz="0" w:space="0" w:color="auto"/>
      </w:divBdr>
    </w:div>
    <w:div w:id="551504461">
      <w:bodyDiv w:val="1"/>
      <w:marLeft w:val="0"/>
      <w:marRight w:val="0"/>
      <w:marTop w:val="0"/>
      <w:marBottom w:val="0"/>
      <w:divBdr>
        <w:top w:val="none" w:sz="0" w:space="0" w:color="auto"/>
        <w:left w:val="none" w:sz="0" w:space="0" w:color="auto"/>
        <w:bottom w:val="none" w:sz="0" w:space="0" w:color="auto"/>
        <w:right w:val="none" w:sz="0" w:space="0" w:color="auto"/>
      </w:divBdr>
      <w:divsChild>
        <w:div w:id="986544307">
          <w:marLeft w:val="0"/>
          <w:marRight w:val="0"/>
          <w:marTop w:val="0"/>
          <w:marBottom w:val="0"/>
          <w:divBdr>
            <w:top w:val="none" w:sz="0" w:space="0" w:color="auto"/>
            <w:left w:val="none" w:sz="0" w:space="0" w:color="auto"/>
            <w:bottom w:val="none" w:sz="0" w:space="0" w:color="auto"/>
            <w:right w:val="none" w:sz="0" w:space="0" w:color="auto"/>
          </w:divBdr>
          <w:divsChild>
            <w:div w:id="480775566">
              <w:marLeft w:val="0"/>
              <w:marRight w:val="0"/>
              <w:marTop w:val="0"/>
              <w:marBottom w:val="0"/>
              <w:divBdr>
                <w:top w:val="none" w:sz="0" w:space="0" w:color="auto"/>
                <w:left w:val="none" w:sz="0" w:space="0" w:color="auto"/>
                <w:bottom w:val="none" w:sz="0" w:space="0" w:color="auto"/>
                <w:right w:val="none" w:sz="0" w:space="0" w:color="auto"/>
              </w:divBdr>
              <w:divsChild>
                <w:div w:id="1972972928">
                  <w:marLeft w:val="0"/>
                  <w:marRight w:val="0"/>
                  <w:marTop w:val="0"/>
                  <w:marBottom w:val="0"/>
                  <w:divBdr>
                    <w:top w:val="none" w:sz="0" w:space="0" w:color="auto"/>
                    <w:left w:val="none" w:sz="0" w:space="0" w:color="auto"/>
                    <w:bottom w:val="none" w:sz="0" w:space="0" w:color="auto"/>
                    <w:right w:val="none" w:sz="0" w:space="0" w:color="auto"/>
                  </w:divBdr>
                  <w:divsChild>
                    <w:div w:id="100022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5458624">
      <w:bodyDiv w:val="1"/>
      <w:marLeft w:val="0"/>
      <w:marRight w:val="0"/>
      <w:marTop w:val="0"/>
      <w:marBottom w:val="0"/>
      <w:divBdr>
        <w:top w:val="none" w:sz="0" w:space="0" w:color="auto"/>
        <w:left w:val="none" w:sz="0" w:space="0" w:color="auto"/>
        <w:bottom w:val="none" w:sz="0" w:space="0" w:color="auto"/>
        <w:right w:val="none" w:sz="0" w:space="0" w:color="auto"/>
      </w:divBdr>
    </w:div>
    <w:div w:id="595669890">
      <w:bodyDiv w:val="1"/>
      <w:marLeft w:val="0"/>
      <w:marRight w:val="0"/>
      <w:marTop w:val="0"/>
      <w:marBottom w:val="0"/>
      <w:divBdr>
        <w:top w:val="none" w:sz="0" w:space="0" w:color="auto"/>
        <w:left w:val="none" w:sz="0" w:space="0" w:color="auto"/>
        <w:bottom w:val="none" w:sz="0" w:space="0" w:color="auto"/>
        <w:right w:val="none" w:sz="0" w:space="0" w:color="auto"/>
      </w:divBdr>
    </w:div>
    <w:div w:id="635380841">
      <w:bodyDiv w:val="1"/>
      <w:marLeft w:val="0"/>
      <w:marRight w:val="0"/>
      <w:marTop w:val="0"/>
      <w:marBottom w:val="0"/>
      <w:divBdr>
        <w:top w:val="none" w:sz="0" w:space="0" w:color="auto"/>
        <w:left w:val="none" w:sz="0" w:space="0" w:color="auto"/>
        <w:bottom w:val="none" w:sz="0" w:space="0" w:color="auto"/>
        <w:right w:val="none" w:sz="0" w:space="0" w:color="auto"/>
      </w:divBdr>
    </w:div>
    <w:div w:id="647710186">
      <w:bodyDiv w:val="1"/>
      <w:marLeft w:val="0"/>
      <w:marRight w:val="0"/>
      <w:marTop w:val="0"/>
      <w:marBottom w:val="0"/>
      <w:divBdr>
        <w:top w:val="none" w:sz="0" w:space="0" w:color="auto"/>
        <w:left w:val="none" w:sz="0" w:space="0" w:color="auto"/>
        <w:bottom w:val="none" w:sz="0" w:space="0" w:color="auto"/>
        <w:right w:val="none" w:sz="0" w:space="0" w:color="auto"/>
      </w:divBdr>
    </w:div>
    <w:div w:id="672491044">
      <w:bodyDiv w:val="1"/>
      <w:marLeft w:val="0"/>
      <w:marRight w:val="0"/>
      <w:marTop w:val="0"/>
      <w:marBottom w:val="0"/>
      <w:divBdr>
        <w:top w:val="none" w:sz="0" w:space="0" w:color="auto"/>
        <w:left w:val="none" w:sz="0" w:space="0" w:color="auto"/>
        <w:bottom w:val="none" w:sz="0" w:space="0" w:color="auto"/>
        <w:right w:val="none" w:sz="0" w:space="0" w:color="auto"/>
      </w:divBdr>
    </w:div>
    <w:div w:id="707871186">
      <w:bodyDiv w:val="1"/>
      <w:marLeft w:val="0"/>
      <w:marRight w:val="0"/>
      <w:marTop w:val="0"/>
      <w:marBottom w:val="0"/>
      <w:divBdr>
        <w:top w:val="none" w:sz="0" w:space="0" w:color="auto"/>
        <w:left w:val="none" w:sz="0" w:space="0" w:color="auto"/>
        <w:bottom w:val="none" w:sz="0" w:space="0" w:color="auto"/>
        <w:right w:val="none" w:sz="0" w:space="0" w:color="auto"/>
      </w:divBdr>
    </w:div>
    <w:div w:id="798376994">
      <w:bodyDiv w:val="1"/>
      <w:marLeft w:val="0"/>
      <w:marRight w:val="0"/>
      <w:marTop w:val="0"/>
      <w:marBottom w:val="0"/>
      <w:divBdr>
        <w:top w:val="none" w:sz="0" w:space="0" w:color="auto"/>
        <w:left w:val="none" w:sz="0" w:space="0" w:color="auto"/>
        <w:bottom w:val="none" w:sz="0" w:space="0" w:color="auto"/>
        <w:right w:val="none" w:sz="0" w:space="0" w:color="auto"/>
      </w:divBdr>
    </w:div>
    <w:div w:id="816917465">
      <w:bodyDiv w:val="1"/>
      <w:marLeft w:val="0"/>
      <w:marRight w:val="0"/>
      <w:marTop w:val="0"/>
      <w:marBottom w:val="0"/>
      <w:divBdr>
        <w:top w:val="none" w:sz="0" w:space="0" w:color="auto"/>
        <w:left w:val="none" w:sz="0" w:space="0" w:color="auto"/>
        <w:bottom w:val="none" w:sz="0" w:space="0" w:color="auto"/>
        <w:right w:val="none" w:sz="0" w:space="0" w:color="auto"/>
      </w:divBdr>
      <w:divsChild>
        <w:div w:id="1008825106">
          <w:marLeft w:val="0"/>
          <w:marRight w:val="0"/>
          <w:marTop w:val="0"/>
          <w:marBottom w:val="0"/>
          <w:divBdr>
            <w:top w:val="none" w:sz="0" w:space="0" w:color="auto"/>
            <w:left w:val="none" w:sz="0" w:space="0" w:color="auto"/>
            <w:bottom w:val="none" w:sz="0" w:space="0" w:color="auto"/>
            <w:right w:val="none" w:sz="0" w:space="0" w:color="auto"/>
          </w:divBdr>
        </w:div>
      </w:divsChild>
    </w:div>
    <w:div w:id="940525755">
      <w:bodyDiv w:val="1"/>
      <w:marLeft w:val="0"/>
      <w:marRight w:val="0"/>
      <w:marTop w:val="0"/>
      <w:marBottom w:val="0"/>
      <w:divBdr>
        <w:top w:val="none" w:sz="0" w:space="0" w:color="auto"/>
        <w:left w:val="none" w:sz="0" w:space="0" w:color="auto"/>
        <w:bottom w:val="none" w:sz="0" w:space="0" w:color="auto"/>
        <w:right w:val="none" w:sz="0" w:space="0" w:color="auto"/>
      </w:divBdr>
    </w:div>
    <w:div w:id="954677847">
      <w:bodyDiv w:val="1"/>
      <w:marLeft w:val="0"/>
      <w:marRight w:val="0"/>
      <w:marTop w:val="0"/>
      <w:marBottom w:val="0"/>
      <w:divBdr>
        <w:top w:val="none" w:sz="0" w:space="0" w:color="auto"/>
        <w:left w:val="none" w:sz="0" w:space="0" w:color="auto"/>
        <w:bottom w:val="none" w:sz="0" w:space="0" w:color="auto"/>
        <w:right w:val="none" w:sz="0" w:space="0" w:color="auto"/>
      </w:divBdr>
    </w:div>
    <w:div w:id="1002048744">
      <w:bodyDiv w:val="1"/>
      <w:marLeft w:val="0"/>
      <w:marRight w:val="0"/>
      <w:marTop w:val="0"/>
      <w:marBottom w:val="0"/>
      <w:divBdr>
        <w:top w:val="none" w:sz="0" w:space="0" w:color="auto"/>
        <w:left w:val="none" w:sz="0" w:space="0" w:color="auto"/>
        <w:bottom w:val="none" w:sz="0" w:space="0" w:color="auto"/>
        <w:right w:val="none" w:sz="0" w:space="0" w:color="auto"/>
      </w:divBdr>
      <w:divsChild>
        <w:div w:id="808715870">
          <w:marLeft w:val="0"/>
          <w:marRight w:val="0"/>
          <w:marTop w:val="0"/>
          <w:marBottom w:val="0"/>
          <w:divBdr>
            <w:top w:val="none" w:sz="0" w:space="0" w:color="auto"/>
            <w:left w:val="none" w:sz="0" w:space="0" w:color="auto"/>
            <w:bottom w:val="none" w:sz="0" w:space="0" w:color="auto"/>
            <w:right w:val="none" w:sz="0" w:space="0" w:color="auto"/>
          </w:divBdr>
        </w:div>
      </w:divsChild>
    </w:div>
    <w:div w:id="1008869295">
      <w:bodyDiv w:val="1"/>
      <w:marLeft w:val="0"/>
      <w:marRight w:val="0"/>
      <w:marTop w:val="0"/>
      <w:marBottom w:val="0"/>
      <w:divBdr>
        <w:top w:val="none" w:sz="0" w:space="0" w:color="auto"/>
        <w:left w:val="none" w:sz="0" w:space="0" w:color="auto"/>
        <w:bottom w:val="none" w:sz="0" w:space="0" w:color="auto"/>
        <w:right w:val="none" w:sz="0" w:space="0" w:color="auto"/>
      </w:divBdr>
      <w:divsChild>
        <w:div w:id="1917781320">
          <w:marLeft w:val="0"/>
          <w:marRight w:val="0"/>
          <w:marTop w:val="0"/>
          <w:marBottom w:val="0"/>
          <w:divBdr>
            <w:top w:val="none" w:sz="0" w:space="0" w:color="auto"/>
            <w:left w:val="none" w:sz="0" w:space="0" w:color="auto"/>
            <w:bottom w:val="none" w:sz="0" w:space="0" w:color="auto"/>
            <w:right w:val="none" w:sz="0" w:space="0" w:color="auto"/>
          </w:divBdr>
        </w:div>
      </w:divsChild>
    </w:div>
    <w:div w:id="1047148884">
      <w:bodyDiv w:val="1"/>
      <w:marLeft w:val="0"/>
      <w:marRight w:val="0"/>
      <w:marTop w:val="0"/>
      <w:marBottom w:val="0"/>
      <w:divBdr>
        <w:top w:val="none" w:sz="0" w:space="0" w:color="auto"/>
        <w:left w:val="none" w:sz="0" w:space="0" w:color="auto"/>
        <w:bottom w:val="none" w:sz="0" w:space="0" w:color="auto"/>
        <w:right w:val="none" w:sz="0" w:space="0" w:color="auto"/>
      </w:divBdr>
    </w:div>
    <w:div w:id="1100561030">
      <w:bodyDiv w:val="1"/>
      <w:marLeft w:val="0"/>
      <w:marRight w:val="0"/>
      <w:marTop w:val="0"/>
      <w:marBottom w:val="0"/>
      <w:divBdr>
        <w:top w:val="none" w:sz="0" w:space="0" w:color="auto"/>
        <w:left w:val="none" w:sz="0" w:space="0" w:color="auto"/>
        <w:bottom w:val="none" w:sz="0" w:space="0" w:color="auto"/>
        <w:right w:val="none" w:sz="0" w:space="0" w:color="auto"/>
      </w:divBdr>
    </w:div>
    <w:div w:id="1115519040">
      <w:bodyDiv w:val="1"/>
      <w:marLeft w:val="0"/>
      <w:marRight w:val="0"/>
      <w:marTop w:val="0"/>
      <w:marBottom w:val="0"/>
      <w:divBdr>
        <w:top w:val="none" w:sz="0" w:space="0" w:color="auto"/>
        <w:left w:val="none" w:sz="0" w:space="0" w:color="auto"/>
        <w:bottom w:val="none" w:sz="0" w:space="0" w:color="auto"/>
        <w:right w:val="none" w:sz="0" w:space="0" w:color="auto"/>
      </w:divBdr>
    </w:div>
    <w:div w:id="1139617831">
      <w:bodyDiv w:val="1"/>
      <w:marLeft w:val="0"/>
      <w:marRight w:val="0"/>
      <w:marTop w:val="0"/>
      <w:marBottom w:val="0"/>
      <w:divBdr>
        <w:top w:val="none" w:sz="0" w:space="0" w:color="auto"/>
        <w:left w:val="none" w:sz="0" w:space="0" w:color="auto"/>
        <w:bottom w:val="none" w:sz="0" w:space="0" w:color="auto"/>
        <w:right w:val="none" w:sz="0" w:space="0" w:color="auto"/>
      </w:divBdr>
    </w:div>
    <w:div w:id="1186823826">
      <w:bodyDiv w:val="1"/>
      <w:marLeft w:val="0"/>
      <w:marRight w:val="0"/>
      <w:marTop w:val="0"/>
      <w:marBottom w:val="0"/>
      <w:divBdr>
        <w:top w:val="none" w:sz="0" w:space="0" w:color="auto"/>
        <w:left w:val="none" w:sz="0" w:space="0" w:color="auto"/>
        <w:bottom w:val="none" w:sz="0" w:space="0" w:color="auto"/>
        <w:right w:val="none" w:sz="0" w:space="0" w:color="auto"/>
      </w:divBdr>
      <w:divsChild>
        <w:div w:id="814104545">
          <w:marLeft w:val="0"/>
          <w:marRight w:val="0"/>
          <w:marTop w:val="600"/>
          <w:marBottom w:val="0"/>
          <w:divBdr>
            <w:top w:val="none" w:sz="0" w:space="0" w:color="auto"/>
            <w:left w:val="none" w:sz="0" w:space="0" w:color="auto"/>
            <w:bottom w:val="none" w:sz="0" w:space="0" w:color="auto"/>
            <w:right w:val="none" w:sz="0" w:space="0" w:color="auto"/>
          </w:divBdr>
        </w:div>
        <w:div w:id="1154907919">
          <w:marLeft w:val="0"/>
          <w:marRight w:val="0"/>
          <w:marTop w:val="600"/>
          <w:marBottom w:val="0"/>
          <w:divBdr>
            <w:top w:val="none" w:sz="0" w:space="0" w:color="auto"/>
            <w:left w:val="none" w:sz="0" w:space="0" w:color="auto"/>
            <w:bottom w:val="none" w:sz="0" w:space="0" w:color="auto"/>
            <w:right w:val="none" w:sz="0" w:space="0" w:color="auto"/>
          </w:divBdr>
        </w:div>
        <w:div w:id="1733456712">
          <w:marLeft w:val="0"/>
          <w:marRight w:val="0"/>
          <w:marTop w:val="600"/>
          <w:marBottom w:val="0"/>
          <w:divBdr>
            <w:top w:val="none" w:sz="0" w:space="0" w:color="auto"/>
            <w:left w:val="none" w:sz="0" w:space="0" w:color="auto"/>
            <w:bottom w:val="none" w:sz="0" w:space="0" w:color="auto"/>
            <w:right w:val="none" w:sz="0" w:space="0" w:color="auto"/>
          </w:divBdr>
        </w:div>
        <w:div w:id="2139250701">
          <w:marLeft w:val="0"/>
          <w:marRight w:val="0"/>
          <w:marTop w:val="600"/>
          <w:marBottom w:val="0"/>
          <w:divBdr>
            <w:top w:val="none" w:sz="0" w:space="0" w:color="auto"/>
            <w:left w:val="none" w:sz="0" w:space="0" w:color="auto"/>
            <w:bottom w:val="none" w:sz="0" w:space="0" w:color="auto"/>
            <w:right w:val="none" w:sz="0" w:space="0" w:color="auto"/>
          </w:divBdr>
        </w:div>
      </w:divsChild>
    </w:div>
    <w:div w:id="1189024638">
      <w:bodyDiv w:val="1"/>
      <w:marLeft w:val="0"/>
      <w:marRight w:val="0"/>
      <w:marTop w:val="0"/>
      <w:marBottom w:val="0"/>
      <w:divBdr>
        <w:top w:val="none" w:sz="0" w:space="0" w:color="auto"/>
        <w:left w:val="none" w:sz="0" w:space="0" w:color="auto"/>
        <w:bottom w:val="none" w:sz="0" w:space="0" w:color="auto"/>
        <w:right w:val="none" w:sz="0" w:space="0" w:color="auto"/>
      </w:divBdr>
    </w:div>
    <w:div w:id="1193226319">
      <w:bodyDiv w:val="1"/>
      <w:marLeft w:val="0"/>
      <w:marRight w:val="0"/>
      <w:marTop w:val="0"/>
      <w:marBottom w:val="0"/>
      <w:divBdr>
        <w:top w:val="none" w:sz="0" w:space="0" w:color="auto"/>
        <w:left w:val="none" w:sz="0" w:space="0" w:color="auto"/>
        <w:bottom w:val="none" w:sz="0" w:space="0" w:color="auto"/>
        <w:right w:val="none" w:sz="0" w:space="0" w:color="auto"/>
      </w:divBdr>
    </w:div>
    <w:div w:id="1232542000">
      <w:bodyDiv w:val="1"/>
      <w:marLeft w:val="0"/>
      <w:marRight w:val="0"/>
      <w:marTop w:val="0"/>
      <w:marBottom w:val="0"/>
      <w:divBdr>
        <w:top w:val="none" w:sz="0" w:space="0" w:color="auto"/>
        <w:left w:val="none" w:sz="0" w:space="0" w:color="auto"/>
        <w:bottom w:val="none" w:sz="0" w:space="0" w:color="auto"/>
        <w:right w:val="none" w:sz="0" w:space="0" w:color="auto"/>
      </w:divBdr>
    </w:div>
    <w:div w:id="1236861523">
      <w:bodyDiv w:val="1"/>
      <w:marLeft w:val="0"/>
      <w:marRight w:val="0"/>
      <w:marTop w:val="0"/>
      <w:marBottom w:val="0"/>
      <w:divBdr>
        <w:top w:val="none" w:sz="0" w:space="0" w:color="auto"/>
        <w:left w:val="none" w:sz="0" w:space="0" w:color="auto"/>
        <w:bottom w:val="none" w:sz="0" w:space="0" w:color="auto"/>
        <w:right w:val="none" w:sz="0" w:space="0" w:color="auto"/>
      </w:divBdr>
    </w:div>
    <w:div w:id="1275213049">
      <w:bodyDiv w:val="1"/>
      <w:marLeft w:val="0"/>
      <w:marRight w:val="0"/>
      <w:marTop w:val="0"/>
      <w:marBottom w:val="0"/>
      <w:divBdr>
        <w:top w:val="none" w:sz="0" w:space="0" w:color="auto"/>
        <w:left w:val="none" w:sz="0" w:space="0" w:color="auto"/>
        <w:bottom w:val="none" w:sz="0" w:space="0" w:color="auto"/>
        <w:right w:val="none" w:sz="0" w:space="0" w:color="auto"/>
      </w:divBdr>
      <w:divsChild>
        <w:div w:id="188644966">
          <w:marLeft w:val="0"/>
          <w:marRight w:val="0"/>
          <w:marTop w:val="600"/>
          <w:marBottom w:val="0"/>
          <w:divBdr>
            <w:top w:val="none" w:sz="0" w:space="0" w:color="auto"/>
            <w:left w:val="none" w:sz="0" w:space="0" w:color="auto"/>
            <w:bottom w:val="none" w:sz="0" w:space="0" w:color="auto"/>
            <w:right w:val="none" w:sz="0" w:space="0" w:color="auto"/>
          </w:divBdr>
        </w:div>
        <w:div w:id="926233040">
          <w:marLeft w:val="0"/>
          <w:marRight w:val="0"/>
          <w:marTop w:val="600"/>
          <w:marBottom w:val="0"/>
          <w:divBdr>
            <w:top w:val="none" w:sz="0" w:space="0" w:color="auto"/>
            <w:left w:val="none" w:sz="0" w:space="0" w:color="auto"/>
            <w:bottom w:val="none" w:sz="0" w:space="0" w:color="auto"/>
            <w:right w:val="none" w:sz="0" w:space="0" w:color="auto"/>
          </w:divBdr>
        </w:div>
      </w:divsChild>
    </w:div>
    <w:div w:id="1322349390">
      <w:bodyDiv w:val="1"/>
      <w:marLeft w:val="0"/>
      <w:marRight w:val="0"/>
      <w:marTop w:val="0"/>
      <w:marBottom w:val="0"/>
      <w:divBdr>
        <w:top w:val="none" w:sz="0" w:space="0" w:color="auto"/>
        <w:left w:val="none" w:sz="0" w:space="0" w:color="auto"/>
        <w:bottom w:val="none" w:sz="0" w:space="0" w:color="auto"/>
        <w:right w:val="none" w:sz="0" w:space="0" w:color="auto"/>
      </w:divBdr>
    </w:div>
    <w:div w:id="1444039238">
      <w:bodyDiv w:val="1"/>
      <w:marLeft w:val="0"/>
      <w:marRight w:val="0"/>
      <w:marTop w:val="0"/>
      <w:marBottom w:val="0"/>
      <w:divBdr>
        <w:top w:val="none" w:sz="0" w:space="0" w:color="auto"/>
        <w:left w:val="none" w:sz="0" w:space="0" w:color="auto"/>
        <w:bottom w:val="none" w:sz="0" w:space="0" w:color="auto"/>
        <w:right w:val="none" w:sz="0" w:space="0" w:color="auto"/>
      </w:divBdr>
    </w:div>
    <w:div w:id="1479150899">
      <w:bodyDiv w:val="1"/>
      <w:marLeft w:val="0"/>
      <w:marRight w:val="0"/>
      <w:marTop w:val="0"/>
      <w:marBottom w:val="0"/>
      <w:divBdr>
        <w:top w:val="none" w:sz="0" w:space="0" w:color="auto"/>
        <w:left w:val="none" w:sz="0" w:space="0" w:color="auto"/>
        <w:bottom w:val="none" w:sz="0" w:space="0" w:color="auto"/>
        <w:right w:val="none" w:sz="0" w:space="0" w:color="auto"/>
      </w:divBdr>
    </w:div>
    <w:div w:id="1599022632">
      <w:bodyDiv w:val="1"/>
      <w:marLeft w:val="0"/>
      <w:marRight w:val="0"/>
      <w:marTop w:val="0"/>
      <w:marBottom w:val="0"/>
      <w:divBdr>
        <w:top w:val="none" w:sz="0" w:space="0" w:color="auto"/>
        <w:left w:val="none" w:sz="0" w:space="0" w:color="auto"/>
        <w:bottom w:val="none" w:sz="0" w:space="0" w:color="auto"/>
        <w:right w:val="none" w:sz="0" w:space="0" w:color="auto"/>
      </w:divBdr>
    </w:div>
    <w:div w:id="1699351410">
      <w:bodyDiv w:val="1"/>
      <w:marLeft w:val="0"/>
      <w:marRight w:val="0"/>
      <w:marTop w:val="0"/>
      <w:marBottom w:val="0"/>
      <w:divBdr>
        <w:top w:val="none" w:sz="0" w:space="0" w:color="auto"/>
        <w:left w:val="none" w:sz="0" w:space="0" w:color="auto"/>
        <w:bottom w:val="none" w:sz="0" w:space="0" w:color="auto"/>
        <w:right w:val="none" w:sz="0" w:space="0" w:color="auto"/>
      </w:divBdr>
    </w:div>
    <w:div w:id="1829318582">
      <w:bodyDiv w:val="1"/>
      <w:marLeft w:val="0"/>
      <w:marRight w:val="0"/>
      <w:marTop w:val="0"/>
      <w:marBottom w:val="0"/>
      <w:divBdr>
        <w:top w:val="none" w:sz="0" w:space="0" w:color="auto"/>
        <w:left w:val="none" w:sz="0" w:space="0" w:color="auto"/>
        <w:bottom w:val="none" w:sz="0" w:space="0" w:color="auto"/>
        <w:right w:val="none" w:sz="0" w:space="0" w:color="auto"/>
      </w:divBdr>
    </w:div>
    <w:div w:id="1843618817">
      <w:bodyDiv w:val="1"/>
      <w:marLeft w:val="0"/>
      <w:marRight w:val="0"/>
      <w:marTop w:val="0"/>
      <w:marBottom w:val="0"/>
      <w:divBdr>
        <w:top w:val="none" w:sz="0" w:space="0" w:color="auto"/>
        <w:left w:val="none" w:sz="0" w:space="0" w:color="auto"/>
        <w:bottom w:val="none" w:sz="0" w:space="0" w:color="auto"/>
        <w:right w:val="none" w:sz="0" w:space="0" w:color="auto"/>
      </w:divBdr>
    </w:div>
    <w:div w:id="1845900217">
      <w:bodyDiv w:val="1"/>
      <w:marLeft w:val="0"/>
      <w:marRight w:val="0"/>
      <w:marTop w:val="0"/>
      <w:marBottom w:val="0"/>
      <w:divBdr>
        <w:top w:val="none" w:sz="0" w:space="0" w:color="auto"/>
        <w:left w:val="none" w:sz="0" w:space="0" w:color="auto"/>
        <w:bottom w:val="none" w:sz="0" w:space="0" w:color="auto"/>
        <w:right w:val="none" w:sz="0" w:space="0" w:color="auto"/>
      </w:divBdr>
      <w:divsChild>
        <w:div w:id="2066290826">
          <w:marLeft w:val="0"/>
          <w:marRight w:val="0"/>
          <w:marTop w:val="0"/>
          <w:marBottom w:val="0"/>
          <w:divBdr>
            <w:top w:val="none" w:sz="0" w:space="0" w:color="auto"/>
            <w:left w:val="none" w:sz="0" w:space="0" w:color="auto"/>
            <w:bottom w:val="none" w:sz="0" w:space="0" w:color="auto"/>
            <w:right w:val="none" w:sz="0" w:space="0" w:color="auto"/>
          </w:divBdr>
        </w:div>
      </w:divsChild>
    </w:div>
    <w:div w:id="1847212326">
      <w:bodyDiv w:val="1"/>
      <w:marLeft w:val="0"/>
      <w:marRight w:val="0"/>
      <w:marTop w:val="0"/>
      <w:marBottom w:val="0"/>
      <w:divBdr>
        <w:top w:val="none" w:sz="0" w:space="0" w:color="auto"/>
        <w:left w:val="none" w:sz="0" w:space="0" w:color="auto"/>
        <w:bottom w:val="none" w:sz="0" w:space="0" w:color="auto"/>
        <w:right w:val="none" w:sz="0" w:space="0" w:color="auto"/>
      </w:divBdr>
      <w:divsChild>
        <w:div w:id="79913443">
          <w:marLeft w:val="0"/>
          <w:marRight w:val="0"/>
          <w:marTop w:val="600"/>
          <w:marBottom w:val="0"/>
          <w:divBdr>
            <w:top w:val="none" w:sz="0" w:space="0" w:color="auto"/>
            <w:left w:val="none" w:sz="0" w:space="0" w:color="auto"/>
            <w:bottom w:val="none" w:sz="0" w:space="0" w:color="auto"/>
            <w:right w:val="none" w:sz="0" w:space="0" w:color="auto"/>
          </w:divBdr>
        </w:div>
        <w:div w:id="1838495494">
          <w:marLeft w:val="0"/>
          <w:marRight w:val="0"/>
          <w:marTop w:val="600"/>
          <w:marBottom w:val="0"/>
          <w:divBdr>
            <w:top w:val="none" w:sz="0" w:space="0" w:color="auto"/>
            <w:left w:val="none" w:sz="0" w:space="0" w:color="auto"/>
            <w:bottom w:val="none" w:sz="0" w:space="0" w:color="auto"/>
            <w:right w:val="none" w:sz="0" w:space="0" w:color="auto"/>
          </w:divBdr>
        </w:div>
      </w:divsChild>
    </w:div>
    <w:div w:id="1942373658">
      <w:bodyDiv w:val="1"/>
      <w:marLeft w:val="0"/>
      <w:marRight w:val="0"/>
      <w:marTop w:val="0"/>
      <w:marBottom w:val="0"/>
      <w:divBdr>
        <w:top w:val="none" w:sz="0" w:space="0" w:color="auto"/>
        <w:left w:val="none" w:sz="0" w:space="0" w:color="auto"/>
        <w:bottom w:val="none" w:sz="0" w:space="0" w:color="auto"/>
        <w:right w:val="none" w:sz="0" w:space="0" w:color="auto"/>
      </w:divBdr>
    </w:div>
    <w:div w:id="1954163390">
      <w:bodyDiv w:val="1"/>
      <w:marLeft w:val="0"/>
      <w:marRight w:val="0"/>
      <w:marTop w:val="0"/>
      <w:marBottom w:val="0"/>
      <w:divBdr>
        <w:top w:val="none" w:sz="0" w:space="0" w:color="auto"/>
        <w:left w:val="none" w:sz="0" w:space="0" w:color="auto"/>
        <w:bottom w:val="none" w:sz="0" w:space="0" w:color="auto"/>
        <w:right w:val="none" w:sz="0" w:space="0" w:color="auto"/>
      </w:divBdr>
      <w:divsChild>
        <w:div w:id="1930501238">
          <w:marLeft w:val="0"/>
          <w:marRight w:val="0"/>
          <w:marTop w:val="0"/>
          <w:marBottom w:val="0"/>
          <w:divBdr>
            <w:top w:val="none" w:sz="0" w:space="0" w:color="auto"/>
            <w:left w:val="none" w:sz="0" w:space="0" w:color="auto"/>
            <w:bottom w:val="none" w:sz="0" w:space="0" w:color="auto"/>
            <w:right w:val="none" w:sz="0" w:space="0" w:color="auto"/>
          </w:divBdr>
        </w:div>
      </w:divsChild>
    </w:div>
    <w:div w:id="2037149255">
      <w:bodyDiv w:val="1"/>
      <w:marLeft w:val="0"/>
      <w:marRight w:val="0"/>
      <w:marTop w:val="0"/>
      <w:marBottom w:val="0"/>
      <w:divBdr>
        <w:top w:val="none" w:sz="0" w:space="0" w:color="auto"/>
        <w:left w:val="none" w:sz="0" w:space="0" w:color="auto"/>
        <w:bottom w:val="none" w:sz="0" w:space="0" w:color="auto"/>
        <w:right w:val="none" w:sz="0" w:space="0" w:color="auto"/>
      </w:divBdr>
    </w:div>
    <w:div w:id="2069331825">
      <w:bodyDiv w:val="1"/>
      <w:marLeft w:val="0"/>
      <w:marRight w:val="0"/>
      <w:marTop w:val="0"/>
      <w:marBottom w:val="0"/>
      <w:divBdr>
        <w:top w:val="single" w:sz="36" w:space="0" w:color="CCCCCC"/>
        <w:left w:val="none" w:sz="0" w:space="0" w:color="auto"/>
        <w:bottom w:val="none" w:sz="0" w:space="0" w:color="auto"/>
        <w:right w:val="none" w:sz="0" w:space="0" w:color="auto"/>
      </w:divBdr>
      <w:divsChild>
        <w:div w:id="1302231966">
          <w:marLeft w:val="0"/>
          <w:marRight w:val="0"/>
          <w:marTop w:val="0"/>
          <w:marBottom w:val="0"/>
          <w:divBdr>
            <w:top w:val="none" w:sz="0" w:space="0" w:color="auto"/>
            <w:left w:val="none" w:sz="0" w:space="0" w:color="auto"/>
            <w:bottom w:val="none" w:sz="0" w:space="0" w:color="auto"/>
            <w:right w:val="none" w:sz="0" w:space="0" w:color="auto"/>
          </w:divBdr>
          <w:divsChild>
            <w:div w:id="1197162029">
              <w:marLeft w:val="0"/>
              <w:marRight w:val="0"/>
              <w:marTop w:val="100"/>
              <w:marBottom w:val="100"/>
              <w:divBdr>
                <w:top w:val="none" w:sz="0" w:space="0" w:color="auto"/>
                <w:left w:val="none" w:sz="0" w:space="0" w:color="auto"/>
                <w:bottom w:val="none" w:sz="0" w:space="0" w:color="auto"/>
                <w:right w:val="none" w:sz="0" w:space="0" w:color="auto"/>
              </w:divBdr>
              <w:divsChild>
                <w:div w:id="228078764">
                  <w:marLeft w:val="0"/>
                  <w:marRight w:val="0"/>
                  <w:marTop w:val="0"/>
                  <w:marBottom w:val="0"/>
                  <w:divBdr>
                    <w:top w:val="none" w:sz="0" w:space="0" w:color="auto"/>
                    <w:left w:val="none" w:sz="0" w:space="0" w:color="auto"/>
                    <w:bottom w:val="none" w:sz="0" w:space="0" w:color="auto"/>
                    <w:right w:val="none" w:sz="0" w:space="0" w:color="auto"/>
                  </w:divBdr>
                  <w:divsChild>
                    <w:div w:id="721833162">
                      <w:marLeft w:val="0"/>
                      <w:marRight w:val="0"/>
                      <w:marTop w:val="0"/>
                      <w:marBottom w:val="0"/>
                      <w:divBdr>
                        <w:top w:val="none" w:sz="0" w:space="0" w:color="auto"/>
                        <w:left w:val="none" w:sz="0" w:space="0" w:color="auto"/>
                        <w:bottom w:val="none" w:sz="0" w:space="0" w:color="auto"/>
                        <w:right w:val="none" w:sz="0" w:space="0" w:color="auto"/>
                      </w:divBdr>
                      <w:divsChild>
                        <w:div w:id="1497696114">
                          <w:marLeft w:val="0"/>
                          <w:marRight w:val="0"/>
                          <w:marTop w:val="150"/>
                          <w:marBottom w:val="0"/>
                          <w:divBdr>
                            <w:top w:val="single" w:sz="36" w:space="0" w:color="CCCCCC"/>
                            <w:left w:val="none" w:sz="0" w:space="0" w:color="auto"/>
                            <w:bottom w:val="none" w:sz="0" w:space="0" w:color="auto"/>
                            <w:right w:val="none" w:sz="0" w:space="0" w:color="auto"/>
                          </w:divBdr>
                        </w:div>
                      </w:divsChild>
                    </w:div>
                  </w:divsChild>
                </w:div>
              </w:divsChild>
            </w:div>
          </w:divsChild>
        </w:div>
      </w:divsChild>
    </w:div>
    <w:div w:id="2097088990">
      <w:bodyDiv w:val="1"/>
      <w:marLeft w:val="0"/>
      <w:marRight w:val="0"/>
      <w:marTop w:val="0"/>
      <w:marBottom w:val="0"/>
      <w:divBdr>
        <w:top w:val="none" w:sz="0" w:space="0" w:color="auto"/>
        <w:left w:val="none" w:sz="0" w:space="0" w:color="auto"/>
        <w:bottom w:val="none" w:sz="0" w:space="0" w:color="auto"/>
        <w:right w:val="none" w:sz="0" w:space="0" w:color="auto"/>
      </w:divBdr>
      <w:divsChild>
        <w:div w:id="571350765">
          <w:marLeft w:val="0"/>
          <w:marRight w:val="0"/>
          <w:marTop w:val="0"/>
          <w:marBottom w:val="0"/>
          <w:divBdr>
            <w:top w:val="none" w:sz="0" w:space="0" w:color="auto"/>
            <w:left w:val="none" w:sz="0" w:space="0" w:color="auto"/>
            <w:bottom w:val="none" w:sz="0" w:space="0" w:color="auto"/>
            <w:right w:val="none" w:sz="0" w:space="0" w:color="auto"/>
          </w:divBdr>
        </w:div>
      </w:divsChild>
    </w:div>
    <w:div w:id="2097359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2C93462-397A-40DE-990A-027B640614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9480</TotalTime>
  <Pages>5</Pages>
  <Words>481</Words>
  <Characters>2743</Characters>
  <Application>Microsoft Office Word</Application>
  <DocSecurity>0</DocSecurity>
  <Lines>22</Lines>
  <Paragraphs>6</Paragraphs>
  <ScaleCrop>false</ScaleCrop>
  <Company>User</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China</dc:creator>
  <cp:keywords/>
  <dc:description/>
  <cp:lastModifiedBy>洪 琼</cp:lastModifiedBy>
  <cp:revision>103</cp:revision>
  <dcterms:created xsi:type="dcterms:W3CDTF">2018-06-14T08:09:00Z</dcterms:created>
  <dcterms:modified xsi:type="dcterms:W3CDTF">2021-07-30T07:09:00Z</dcterms:modified>
</cp:coreProperties>
</file>